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EC468" w14:textId="77777777" w:rsidR="00243C4C" w:rsidRPr="0096677B" w:rsidRDefault="00243C4C" w:rsidP="004F637F">
      <w:pPr>
        <w:jc w:val="center"/>
        <w:rPr>
          <w:sz w:val="44"/>
          <w:szCs w:val="44"/>
        </w:rPr>
      </w:pPr>
      <w:r w:rsidRPr="0096677B">
        <w:rPr>
          <w:rFonts w:hint="eastAsia"/>
          <w:sz w:val="44"/>
          <w:szCs w:val="44"/>
        </w:rPr>
        <w:t>北京大学</w:t>
      </w:r>
      <w:r w:rsidR="003C5925">
        <w:rPr>
          <w:rFonts w:hint="eastAsia"/>
          <w:sz w:val="44"/>
          <w:szCs w:val="44"/>
        </w:rPr>
        <w:t>王选</w:t>
      </w:r>
      <w:r w:rsidRPr="0096677B">
        <w:rPr>
          <w:rFonts w:hint="eastAsia"/>
          <w:sz w:val="44"/>
          <w:szCs w:val="44"/>
        </w:rPr>
        <w:t>计算机研究所“</w:t>
      </w:r>
      <w:r w:rsidRPr="0096677B">
        <w:rPr>
          <w:rFonts w:hint="eastAsia"/>
          <w:sz w:val="44"/>
          <w:szCs w:val="44"/>
        </w:rPr>
        <w:t>20</w:t>
      </w:r>
      <w:r w:rsidR="003C5925">
        <w:rPr>
          <w:rFonts w:hint="eastAsia"/>
          <w:sz w:val="44"/>
          <w:szCs w:val="44"/>
        </w:rPr>
        <w:t>2</w:t>
      </w:r>
      <w:r w:rsidR="002575DD">
        <w:rPr>
          <w:sz w:val="44"/>
          <w:szCs w:val="44"/>
        </w:rPr>
        <w:t>1</w:t>
      </w:r>
      <w:r w:rsidRPr="0096677B">
        <w:rPr>
          <w:rFonts w:hint="eastAsia"/>
          <w:sz w:val="44"/>
          <w:szCs w:val="44"/>
        </w:rPr>
        <w:t>本科生科研基金”课题一览</w:t>
      </w:r>
    </w:p>
    <w:p w14:paraId="1EA17611" w14:textId="77777777" w:rsidR="0096677B" w:rsidRPr="004F637F" w:rsidRDefault="003C5925" w:rsidP="004F637F">
      <w:pPr>
        <w:spacing w:beforeLines="50" w:before="156"/>
        <w:rPr>
          <w:rFonts w:asciiTheme="majorEastAsia" w:eastAsiaTheme="majorEastAsia" w:hAnsiTheme="majorEastAsia"/>
          <w:szCs w:val="21"/>
        </w:rPr>
      </w:pPr>
      <w:r w:rsidRPr="004F637F">
        <w:rPr>
          <w:rFonts w:asciiTheme="majorEastAsia" w:eastAsiaTheme="majorEastAsia" w:hAnsiTheme="majorEastAsia" w:hint="eastAsia"/>
          <w:szCs w:val="21"/>
        </w:rPr>
        <w:t>王选</w:t>
      </w:r>
      <w:r w:rsidR="0096677B" w:rsidRPr="004F637F">
        <w:rPr>
          <w:rFonts w:asciiTheme="majorEastAsia" w:eastAsiaTheme="majorEastAsia" w:hAnsiTheme="majorEastAsia" w:hint="eastAsia"/>
          <w:szCs w:val="21"/>
        </w:rPr>
        <w:t>计算机研究所欢迎有志于计算机应用技术研究的理科院系本科生申报以</w:t>
      </w:r>
      <w:r w:rsidR="00BF1607" w:rsidRPr="004F637F">
        <w:rPr>
          <w:rFonts w:asciiTheme="majorEastAsia" w:eastAsiaTheme="majorEastAsia" w:hAnsiTheme="majorEastAsia" w:hint="eastAsia"/>
          <w:szCs w:val="21"/>
        </w:rPr>
        <w:t>下</w:t>
      </w:r>
      <w:r w:rsidR="0096677B" w:rsidRPr="004F637F">
        <w:rPr>
          <w:rFonts w:asciiTheme="majorEastAsia" w:eastAsiaTheme="majorEastAsia" w:hAnsiTheme="majorEastAsia" w:hint="eastAsia"/>
          <w:szCs w:val="21"/>
        </w:rPr>
        <w:t>校长基金课题。</w:t>
      </w:r>
    </w:p>
    <w:p w14:paraId="333B2B11" w14:textId="77777777" w:rsidR="00DF6CDA" w:rsidRPr="004F637F" w:rsidRDefault="006451C9" w:rsidP="004F637F">
      <w:pPr>
        <w:spacing w:line="360" w:lineRule="auto"/>
        <w:rPr>
          <w:rFonts w:asciiTheme="majorEastAsia" w:eastAsiaTheme="majorEastAsia" w:hAnsiTheme="majorEastAsia"/>
          <w:szCs w:val="21"/>
        </w:rPr>
      </w:pPr>
      <w:r w:rsidRPr="004F637F">
        <w:rPr>
          <w:rFonts w:asciiTheme="majorEastAsia" w:eastAsiaTheme="majorEastAsia" w:hAnsiTheme="majorEastAsia" w:hint="eastAsia"/>
          <w:szCs w:val="21"/>
        </w:rPr>
        <w:t>网上申请</w:t>
      </w:r>
      <w:r w:rsidR="00DF6CDA" w:rsidRPr="004F637F">
        <w:rPr>
          <w:rFonts w:asciiTheme="majorEastAsia" w:eastAsiaTheme="majorEastAsia" w:hAnsiTheme="majorEastAsia" w:hint="eastAsia"/>
          <w:szCs w:val="21"/>
        </w:rPr>
        <w:t>地址：</w:t>
      </w:r>
      <w:hyperlink r:id="rId7" w:history="1">
        <w:r w:rsidR="00DF6CDA" w:rsidRPr="004F637F">
          <w:rPr>
            <w:rFonts w:asciiTheme="majorEastAsia" w:eastAsiaTheme="majorEastAsia" w:hAnsiTheme="majorEastAsia" w:hint="eastAsia"/>
            <w:color w:val="9B0000"/>
            <w:spacing w:val="3"/>
            <w:szCs w:val="21"/>
            <w:u w:val="single"/>
          </w:rPr>
          <w:t>http://162.105.209.64/benyan</w:t>
        </w:r>
      </w:hyperlink>
    </w:p>
    <w:p w14:paraId="7FEFEA30" w14:textId="77777777" w:rsidR="0096677B" w:rsidRPr="004F637F" w:rsidRDefault="00DF6CDA" w:rsidP="004F637F">
      <w:pPr>
        <w:spacing w:line="360" w:lineRule="auto"/>
        <w:rPr>
          <w:rFonts w:asciiTheme="majorEastAsia" w:eastAsiaTheme="majorEastAsia" w:hAnsiTheme="majorEastAsia"/>
          <w:szCs w:val="21"/>
        </w:rPr>
      </w:pPr>
      <w:r w:rsidRPr="004F637F">
        <w:rPr>
          <w:rFonts w:asciiTheme="majorEastAsia" w:eastAsiaTheme="majorEastAsia" w:hAnsiTheme="majorEastAsia" w:hint="eastAsia"/>
          <w:szCs w:val="21"/>
        </w:rPr>
        <w:t>申请</w:t>
      </w:r>
      <w:r w:rsidR="0096677B" w:rsidRPr="004F637F">
        <w:rPr>
          <w:rFonts w:asciiTheme="majorEastAsia" w:eastAsiaTheme="majorEastAsia" w:hAnsiTheme="majorEastAsia" w:hint="eastAsia"/>
          <w:szCs w:val="21"/>
        </w:rPr>
        <w:t>截止日期：</w:t>
      </w:r>
      <w:r w:rsidR="0096677B" w:rsidRPr="004F637F">
        <w:rPr>
          <w:rFonts w:asciiTheme="majorEastAsia" w:eastAsiaTheme="majorEastAsia" w:hAnsiTheme="majorEastAsia" w:hint="eastAsia"/>
          <w:b/>
          <w:szCs w:val="21"/>
        </w:rPr>
        <w:t>20</w:t>
      </w:r>
      <w:r w:rsidR="003C5925" w:rsidRPr="004F637F">
        <w:rPr>
          <w:rFonts w:asciiTheme="majorEastAsia" w:eastAsiaTheme="majorEastAsia" w:hAnsiTheme="majorEastAsia" w:hint="eastAsia"/>
          <w:b/>
          <w:szCs w:val="21"/>
        </w:rPr>
        <w:t>2</w:t>
      </w:r>
      <w:r w:rsidR="002575DD" w:rsidRPr="004F637F">
        <w:rPr>
          <w:rFonts w:asciiTheme="majorEastAsia" w:eastAsiaTheme="majorEastAsia" w:hAnsiTheme="majorEastAsia"/>
          <w:b/>
          <w:szCs w:val="21"/>
        </w:rPr>
        <w:t>1</w:t>
      </w:r>
      <w:r w:rsidR="0096677B" w:rsidRPr="004F637F">
        <w:rPr>
          <w:rFonts w:asciiTheme="majorEastAsia" w:eastAsiaTheme="majorEastAsia" w:hAnsiTheme="majorEastAsia" w:hint="eastAsia"/>
          <w:b/>
          <w:szCs w:val="21"/>
        </w:rPr>
        <w:t>年</w:t>
      </w:r>
      <w:r w:rsidR="003C5925" w:rsidRPr="004F637F">
        <w:rPr>
          <w:rFonts w:asciiTheme="majorEastAsia" w:eastAsiaTheme="majorEastAsia" w:hAnsiTheme="majorEastAsia" w:hint="eastAsia"/>
          <w:b/>
          <w:szCs w:val="21"/>
        </w:rPr>
        <w:t>6</w:t>
      </w:r>
      <w:r w:rsidR="0096677B" w:rsidRPr="004F637F">
        <w:rPr>
          <w:rFonts w:asciiTheme="majorEastAsia" w:eastAsiaTheme="majorEastAsia" w:hAnsiTheme="majorEastAsia" w:hint="eastAsia"/>
          <w:b/>
          <w:szCs w:val="21"/>
        </w:rPr>
        <w:t>月</w:t>
      </w:r>
      <w:r w:rsidR="002575DD" w:rsidRPr="004F637F">
        <w:rPr>
          <w:rFonts w:asciiTheme="majorEastAsia" w:eastAsiaTheme="majorEastAsia" w:hAnsiTheme="majorEastAsia"/>
          <w:b/>
          <w:szCs w:val="21"/>
        </w:rPr>
        <w:t>2</w:t>
      </w:r>
      <w:r w:rsidR="003C5925" w:rsidRPr="004F637F">
        <w:rPr>
          <w:rFonts w:asciiTheme="majorEastAsia" w:eastAsiaTheme="majorEastAsia" w:hAnsiTheme="majorEastAsia" w:hint="eastAsia"/>
          <w:b/>
          <w:szCs w:val="21"/>
        </w:rPr>
        <w:t>0</w:t>
      </w:r>
      <w:r w:rsidR="006451C9" w:rsidRPr="004F637F">
        <w:rPr>
          <w:rFonts w:asciiTheme="majorEastAsia" w:eastAsiaTheme="majorEastAsia" w:hAnsiTheme="majorEastAsia" w:hint="eastAsia"/>
          <w:b/>
          <w:szCs w:val="21"/>
        </w:rPr>
        <w:t>日</w:t>
      </w:r>
    </w:p>
    <w:p w14:paraId="31F82A6D" w14:textId="020C7D8E" w:rsidR="0096677B" w:rsidRPr="004F637F" w:rsidRDefault="0096677B" w:rsidP="004F637F">
      <w:pPr>
        <w:spacing w:line="360" w:lineRule="auto"/>
        <w:rPr>
          <w:rFonts w:asciiTheme="majorEastAsia" w:eastAsiaTheme="majorEastAsia" w:hAnsiTheme="majorEastAsia"/>
          <w:szCs w:val="21"/>
        </w:rPr>
      </w:pPr>
      <w:r w:rsidRPr="004F637F">
        <w:rPr>
          <w:rFonts w:asciiTheme="majorEastAsia" w:eastAsiaTheme="majorEastAsia" w:hAnsiTheme="majorEastAsia" w:hint="eastAsia"/>
          <w:szCs w:val="21"/>
        </w:rPr>
        <w:t>联系人</w:t>
      </w:r>
      <w:r w:rsidR="004F637F">
        <w:rPr>
          <w:rFonts w:asciiTheme="majorEastAsia" w:eastAsiaTheme="majorEastAsia" w:hAnsiTheme="majorEastAsia" w:hint="eastAsia"/>
          <w:szCs w:val="21"/>
        </w:rPr>
        <w:t>：</w:t>
      </w:r>
      <w:r w:rsidRPr="004F637F">
        <w:rPr>
          <w:rFonts w:asciiTheme="majorEastAsia" w:eastAsiaTheme="majorEastAsia" w:hAnsiTheme="majorEastAsia" w:hint="eastAsia"/>
          <w:szCs w:val="21"/>
        </w:rPr>
        <w:t>戴永宁</w:t>
      </w:r>
      <w:r w:rsidR="004F637F">
        <w:rPr>
          <w:rFonts w:asciiTheme="majorEastAsia" w:eastAsiaTheme="majorEastAsia" w:hAnsiTheme="majorEastAsia"/>
          <w:szCs w:val="21"/>
        </w:rPr>
        <w:tab/>
      </w:r>
      <w:r w:rsidR="004F637F">
        <w:rPr>
          <w:rFonts w:asciiTheme="majorEastAsia" w:eastAsiaTheme="majorEastAsia" w:hAnsiTheme="majorEastAsia"/>
          <w:szCs w:val="21"/>
        </w:rPr>
        <w:tab/>
      </w:r>
      <w:r w:rsidR="004F637F">
        <w:rPr>
          <w:rFonts w:asciiTheme="majorEastAsia" w:eastAsiaTheme="majorEastAsia" w:hAnsiTheme="majorEastAsia"/>
          <w:szCs w:val="21"/>
        </w:rPr>
        <w:tab/>
      </w:r>
      <w:r w:rsidRPr="004F637F">
        <w:rPr>
          <w:rFonts w:asciiTheme="majorEastAsia" w:eastAsiaTheme="majorEastAsia" w:hAnsiTheme="majorEastAsia" w:hint="eastAsia"/>
          <w:szCs w:val="21"/>
        </w:rPr>
        <w:t>电话</w:t>
      </w:r>
      <w:r w:rsidR="004F637F">
        <w:rPr>
          <w:rFonts w:asciiTheme="majorEastAsia" w:eastAsiaTheme="majorEastAsia" w:hAnsiTheme="majorEastAsia" w:hint="eastAsia"/>
          <w:szCs w:val="21"/>
        </w:rPr>
        <w:t>：</w:t>
      </w:r>
      <w:r w:rsidRPr="004F637F">
        <w:rPr>
          <w:rFonts w:asciiTheme="majorEastAsia" w:eastAsiaTheme="majorEastAsia" w:hAnsiTheme="majorEastAsia" w:hint="eastAsia"/>
          <w:szCs w:val="21"/>
        </w:rPr>
        <w:t xml:space="preserve"> 82529</w:t>
      </w:r>
      <w:r w:rsidR="00A31001" w:rsidRPr="004F637F">
        <w:rPr>
          <w:rFonts w:asciiTheme="majorEastAsia" w:eastAsiaTheme="majorEastAsia" w:hAnsiTheme="majorEastAsia" w:hint="eastAsia"/>
          <w:szCs w:val="21"/>
        </w:rPr>
        <w:t>521</w:t>
      </w:r>
      <w:r w:rsidR="004F637F">
        <w:rPr>
          <w:rFonts w:asciiTheme="majorEastAsia" w:eastAsiaTheme="majorEastAsia" w:hAnsiTheme="majorEastAsia"/>
          <w:szCs w:val="21"/>
        </w:rPr>
        <w:tab/>
      </w:r>
      <w:r w:rsidR="004F637F">
        <w:rPr>
          <w:rFonts w:asciiTheme="majorEastAsia" w:eastAsiaTheme="majorEastAsia" w:hAnsiTheme="majorEastAsia"/>
          <w:szCs w:val="21"/>
        </w:rPr>
        <w:tab/>
      </w:r>
      <w:r w:rsidR="004F637F">
        <w:rPr>
          <w:rFonts w:asciiTheme="majorEastAsia" w:eastAsiaTheme="majorEastAsia" w:hAnsiTheme="majorEastAsia"/>
          <w:szCs w:val="21"/>
        </w:rPr>
        <w:tab/>
      </w:r>
      <w:r w:rsidRPr="004F637F">
        <w:rPr>
          <w:rFonts w:asciiTheme="majorEastAsia" w:eastAsiaTheme="majorEastAsia" w:hAnsiTheme="majorEastAsia" w:hint="eastAsia"/>
          <w:szCs w:val="21"/>
        </w:rPr>
        <w:t xml:space="preserve">E-MAIL: </w:t>
      </w:r>
      <w:hyperlink r:id="rId8" w:history="1">
        <w:r w:rsidR="00BF1607" w:rsidRPr="004F637F">
          <w:rPr>
            <w:rStyle w:val="a3"/>
            <w:rFonts w:asciiTheme="majorEastAsia" w:eastAsiaTheme="majorEastAsia" w:hAnsiTheme="majorEastAsia" w:hint="eastAsia"/>
            <w:szCs w:val="21"/>
          </w:rPr>
          <w:t>daiyongning@pku.edu.cn</w:t>
        </w:r>
      </w:hyperlink>
    </w:p>
    <w:p w14:paraId="18805C29" w14:textId="286D1ABF" w:rsidR="0096677B" w:rsidRPr="004F637F" w:rsidRDefault="0096677B" w:rsidP="004F637F">
      <w:pPr>
        <w:spacing w:line="360" w:lineRule="auto"/>
        <w:rPr>
          <w:rFonts w:asciiTheme="majorEastAsia" w:eastAsiaTheme="majorEastAsia" w:hAnsiTheme="majorEastAsia"/>
          <w:szCs w:val="21"/>
        </w:rPr>
      </w:pPr>
      <w:r w:rsidRPr="004F637F">
        <w:rPr>
          <w:rFonts w:asciiTheme="majorEastAsia" w:eastAsiaTheme="majorEastAsia" w:hAnsiTheme="majorEastAsia" w:hint="eastAsia"/>
          <w:szCs w:val="21"/>
        </w:rPr>
        <w:t>更多导师信息</w:t>
      </w:r>
      <w:r w:rsidR="004F637F" w:rsidRPr="004F637F">
        <w:rPr>
          <w:rFonts w:asciiTheme="majorEastAsia" w:eastAsiaTheme="majorEastAsia" w:hAnsiTheme="majorEastAsia" w:hint="eastAsia"/>
          <w:szCs w:val="21"/>
        </w:rPr>
        <w:t>参见</w:t>
      </w:r>
      <w:r w:rsidRPr="004F637F">
        <w:rPr>
          <w:rFonts w:asciiTheme="majorEastAsia" w:eastAsiaTheme="majorEastAsia" w:hAnsiTheme="majorEastAsia" w:hint="eastAsia"/>
          <w:szCs w:val="21"/>
        </w:rPr>
        <w:t>http://www.</w:t>
      </w:r>
      <w:r w:rsidR="003C5925" w:rsidRPr="004F637F">
        <w:rPr>
          <w:rFonts w:asciiTheme="majorEastAsia" w:eastAsiaTheme="majorEastAsia" w:hAnsiTheme="majorEastAsia" w:hint="eastAsia"/>
          <w:szCs w:val="21"/>
        </w:rPr>
        <w:t>wict</w:t>
      </w:r>
      <w:r w:rsidRPr="004F637F">
        <w:rPr>
          <w:rFonts w:asciiTheme="majorEastAsia" w:eastAsiaTheme="majorEastAsia" w:hAnsiTheme="majorEastAsia" w:hint="eastAsia"/>
          <w:szCs w:val="21"/>
        </w:rPr>
        <w:t xml:space="preserve">.pku.edu.cn/  </w:t>
      </w:r>
    </w:p>
    <w:p w14:paraId="0F5C4C17" w14:textId="77777777" w:rsidR="0096677B" w:rsidRDefault="0096677B" w:rsidP="003C5925">
      <w:pPr>
        <w:spacing w:line="276" w:lineRule="auto"/>
        <w:ind w:right="210"/>
        <w:jc w:val="right"/>
      </w:pPr>
      <w:r>
        <w:rPr>
          <w:rFonts w:hint="eastAsia"/>
        </w:rPr>
        <w:t>北京大学</w:t>
      </w:r>
      <w:r w:rsidR="003C5925">
        <w:rPr>
          <w:rFonts w:hint="eastAsia"/>
        </w:rPr>
        <w:t>王选</w:t>
      </w:r>
      <w:r>
        <w:rPr>
          <w:rFonts w:hint="eastAsia"/>
        </w:rPr>
        <w:t>计算机研究所</w:t>
      </w:r>
    </w:p>
    <w:p w14:paraId="62DFD4DC" w14:textId="77777777" w:rsidR="00364707" w:rsidRPr="00243C4C" w:rsidRDefault="0096677B" w:rsidP="003C5925">
      <w:pPr>
        <w:spacing w:line="276" w:lineRule="auto"/>
        <w:ind w:rightChars="99" w:right="208"/>
        <w:jc w:val="right"/>
      </w:pPr>
      <w:r>
        <w:rPr>
          <w:rFonts w:hint="eastAsia"/>
        </w:rPr>
        <w:t>20</w:t>
      </w:r>
      <w:r w:rsidR="003C5925">
        <w:rPr>
          <w:rFonts w:hint="eastAsia"/>
        </w:rPr>
        <w:t>2</w:t>
      </w:r>
      <w:r w:rsidR="002575DD">
        <w:t>1</w:t>
      </w:r>
      <w:r>
        <w:rPr>
          <w:rFonts w:hint="eastAsia"/>
        </w:rPr>
        <w:t>年</w:t>
      </w:r>
      <w:r w:rsidR="002575DD">
        <w:t>5</w:t>
      </w:r>
      <w:r>
        <w:rPr>
          <w:rFonts w:hint="eastAsia"/>
        </w:rPr>
        <w:t>月</w:t>
      </w:r>
      <w:r w:rsidR="002575DD">
        <w:t>26</w:t>
      </w:r>
      <w:r>
        <w:rPr>
          <w:rFonts w:hint="eastAsia"/>
        </w:rPr>
        <w:t>日</w:t>
      </w:r>
    </w:p>
    <w:tbl>
      <w:tblPr>
        <w:tblpPr w:leftFromText="180" w:rightFromText="180" w:vertAnchor="text" w:horzAnchor="page" w:tblpX="818" w:tblpY="80"/>
        <w:tblW w:w="15304" w:type="dxa"/>
        <w:tblLayout w:type="fixed"/>
        <w:tblLook w:val="04A0" w:firstRow="1" w:lastRow="0" w:firstColumn="1" w:lastColumn="0" w:noHBand="0" w:noVBand="1"/>
      </w:tblPr>
      <w:tblGrid>
        <w:gridCol w:w="562"/>
        <w:gridCol w:w="993"/>
        <w:gridCol w:w="1134"/>
        <w:gridCol w:w="1984"/>
        <w:gridCol w:w="6946"/>
        <w:gridCol w:w="1134"/>
        <w:gridCol w:w="1106"/>
        <w:gridCol w:w="1445"/>
      </w:tblGrid>
      <w:tr w:rsidR="00676661" w:rsidRPr="001016B8" w14:paraId="05725270" w14:textId="77777777" w:rsidTr="000B2D92">
        <w:trPr>
          <w:cantSplit/>
          <w:trHeight w:val="266"/>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5F934" w14:textId="77777777" w:rsidR="00676661" w:rsidRPr="001016B8" w:rsidRDefault="00676661" w:rsidP="001016B8">
            <w:pPr>
              <w:widowControl/>
              <w:jc w:val="center"/>
              <w:rPr>
                <w:rFonts w:asciiTheme="minorEastAsia" w:hAnsiTheme="minorEastAsia" w:cs="宋体"/>
                <w:b/>
                <w:bCs/>
                <w:color w:val="000000"/>
                <w:kern w:val="0"/>
                <w:szCs w:val="21"/>
              </w:rPr>
            </w:pPr>
            <w:r w:rsidRPr="001016B8">
              <w:rPr>
                <w:rFonts w:asciiTheme="minorEastAsia" w:hAnsiTheme="minorEastAsia" w:cs="宋体" w:hint="eastAsia"/>
                <w:b/>
                <w:bCs/>
                <w:color w:val="000000"/>
                <w:kern w:val="0"/>
                <w:szCs w:val="21"/>
              </w:rPr>
              <w:t>序号</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A660E57" w14:textId="77777777" w:rsidR="00676661" w:rsidRPr="001016B8" w:rsidRDefault="00676661" w:rsidP="001016B8">
            <w:pPr>
              <w:widowControl/>
              <w:jc w:val="center"/>
              <w:rPr>
                <w:rFonts w:asciiTheme="minorEastAsia" w:hAnsiTheme="minorEastAsia" w:cs="宋体"/>
                <w:b/>
                <w:bCs/>
                <w:color w:val="000000"/>
                <w:kern w:val="0"/>
                <w:szCs w:val="21"/>
              </w:rPr>
            </w:pPr>
            <w:r w:rsidRPr="001016B8">
              <w:rPr>
                <w:rFonts w:asciiTheme="minorEastAsia" w:hAnsiTheme="minorEastAsia" w:cs="宋体" w:hint="eastAsia"/>
                <w:b/>
                <w:bCs/>
                <w:color w:val="000000"/>
                <w:kern w:val="0"/>
                <w:szCs w:val="21"/>
              </w:rPr>
              <w:t>指导教师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8410044" w14:textId="77777777" w:rsidR="00676661" w:rsidRPr="001016B8" w:rsidRDefault="00676661" w:rsidP="001016B8">
            <w:pPr>
              <w:widowControl/>
              <w:jc w:val="center"/>
              <w:rPr>
                <w:rFonts w:asciiTheme="minorEastAsia" w:hAnsiTheme="minorEastAsia" w:cs="宋体"/>
                <w:b/>
                <w:bCs/>
                <w:color w:val="000000"/>
                <w:kern w:val="0"/>
                <w:szCs w:val="21"/>
              </w:rPr>
            </w:pPr>
            <w:r w:rsidRPr="001016B8">
              <w:rPr>
                <w:rFonts w:asciiTheme="minorEastAsia" w:hAnsiTheme="minorEastAsia" w:cs="宋体" w:hint="eastAsia"/>
                <w:b/>
                <w:bCs/>
                <w:color w:val="000000"/>
                <w:kern w:val="0"/>
                <w:szCs w:val="21"/>
              </w:rPr>
              <w:t>职称</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0B3F052" w14:textId="77777777" w:rsidR="00676661" w:rsidRPr="00800807" w:rsidRDefault="00676661" w:rsidP="005A33DD">
            <w:pPr>
              <w:widowControl/>
              <w:jc w:val="center"/>
              <w:rPr>
                <w:rFonts w:asciiTheme="minorEastAsia" w:hAnsiTheme="minorEastAsia" w:cs="宋体"/>
                <w:b/>
                <w:bCs/>
                <w:color w:val="000000"/>
                <w:kern w:val="0"/>
                <w:szCs w:val="21"/>
              </w:rPr>
            </w:pPr>
            <w:r w:rsidRPr="00800807">
              <w:rPr>
                <w:rFonts w:asciiTheme="minorEastAsia" w:hAnsiTheme="minorEastAsia" w:cs="宋体" w:hint="eastAsia"/>
                <w:b/>
                <w:bCs/>
                <w:color w:val="000000"/>
                <w:kern w:val="0"/>
                <w:szCs w:val="21"/>
              </w:rPr>
              <w:t>研究课题名称</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6217356E" w14:textId="77777777" w:rsidR="00676661" w:rsidRPr="00E122F6" w:rsidRDefault="00676661" w:rsidP="00623CE3">
            <w:pPr>
              <w:widowControl/>
              <w:ind w:firstLineChars="150" w:firstLine="316"/>
              <w:jc w:val="center"/>
              <w:rPr>
                <w:rFonts w:asciiTheme="minorEastAsia" w:hAnsiTheme="minorEastAsia" w:cs="宋体"/>
                <w:b/>
                <w:bCs/>
                <w:color w:val="000000"/>
                <w:kern w:val="0"/>
                <w:szCs w:val="21"/>
              </w:rPr>
            </w:pPr>
            <w:r w:rsidRPr="00E122F6">
              <w:rPr>
                <w:rFonts w:asciiTheme="minorEastAsia" w:hAnsiTheme="minorEastAsia" w:cs="宋体" w:hint="eastAsia"/>
                <w:b/>
                <w:bCs/>
                <w:color w:val="000000"/>
                <w:kern w:val="0"/>
                <w:szCs w:val="21"/>
              </w:rPr>
              <w:t>内容简介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F69AD48" w14:textId="77777777" w:rsidR="00676661" w:rsidRPr="001016B8" w:rsidRDefault="00676661" w:rsidP="001016B8">
            <w:pPr>
              <w:widowControl/>
              <w:jc w:val="center"/>
              <w:rPr>
                <w:rFonts w:asciiTheme="minorEastAsia" w:hAnsiTheme="minorEastAsia" w:cs="宋体"/>
                <w:b/>
                <w:bCs/>
                <w:color w:val="000000"/>
                <w:kern w:val="0"/>
                <w:szCs w:val="21"/>
              </w:rPr>
            </w:pPr>
            <w:r w:rsidRPr="001016B8">
              <w:rPr>
                <w:rFonts w:asciiTheme="minorEastAsia" w:hAnsiTheme="minorEastAsia" w:cs="宋体" w:hint="eastAsia"/>
                <w:b/>
                <w:bCs/>
                <w:color w:val="000000"/>
                <w:kern w:val="0"/>
                <w:szCs w:val="21"/>
              </w:rPr>
              <w:t>基金名称</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14:paraId="0429615A" w14:textId="77777777" w:rsidR="00676661" w:rsidRPr="001016B8" w:rsidRDefault="00676661" w:rsidP="001016B8">
            <w:pPr>
              <w:widowControl/>
              <w:jc w:val="center"/>
              <w:rPr>
                <w:rFonts w:asciiTheme="minorEastAsia" w:hAnsiTheme="minorEastAsia" w:cs="宋体"/>
                <w:b/>
                <w:bCs/>
                <w:color w:val="000000"/>
                <w:kern w:val="0"/>
                <w:szCs w:val="21"/>
              </w:rPr>
            </w:pPr>
            <w:r w:rsidRPr="001016B8">
              <w:rPr>
                <w:rFonts w:asciiTheme="minorEastAsia" w:hAnsiTheme="minorEastAsia" w:cs="宋体" w:hint="eastAsia"/>
                <w:b/>
                <w:bCs/>
                <w:color w:val="000000"/>
                <w:kern w:val="0"/>
                <w:szCs w:val="21"/>
              </w:rPr>
              <w:t>联系电话</w:t>
            </w:r>
          </w:p>
        </w:tc>
        <w:tc>
          <w:tcPr>
            <w:tcW w:w="1445" w:type="dxa"/>
            <w:tcBorders>
              <w:top w:val="single" w:sz="4" w:space="0" w:color="auto"/>
              <w:left w:val="nil"/>
              <w:bottom w:val="single" w:sz="4" w:space="0" w:color="auto"/>
              <w:right w:val="single" w:sz="4" w:space="0" w:color="auto"/>
            </w:tcBorders>
            <w:shd w:val="clear" w:color="auto" w:fill="auto"/>
            <w:vAlign w:val="center"/>
            <w:hideMark/>
          </w:tcPr>
          <w:p w14:paraId="42886408" w14:textId="77777777" w:rsidR="00676661" w:rsidRPr="001016B8" w:rsidRDefault="00676661" w:rsidP="007F0635">
            <w:pPr>
              <w:widowControl/>
              <w:jc w:val="center"/>
              <w:rPr>
                <w:rFonts w:asciiTheme="minorEastAsia" w:hAnsiTheme="minorEastAsia" w:cs="宋体"/>
                <w:b/>
                <w:bCs/>
                <w:color w:val="000000"/>
                <w:kern w:val="0"/>
                <w:szCs w:val="21"/>
              </w:rPr>
            </w:pPr>
            <w:r w:rsidRPr="001016B8">
              <w:rPr>
                <w:rFonts w:asciiTheme="minorEastAsia" w:hAnsiTheme="minorEastAsia" w:cs="宋体" w:hint="eastAsia"/>
                <w:b/>
                <w:bCs/>
                <w:color w:val="000000"/>
                <w:kern w:val="0"/>
                <w:szCs w:val="21"/>
              </w:rPr>
              <w:t>邮箱地址</w:t>
            </w:r>
          </w:p>
        </w:tc>
      </w:tr>
      <w:tr w:rsidR="003544B6" w:rsidRPr="001016B8" w14:paraId="3DE06B22" w14:textId="77777777" w:rsidTr="000B2D92">
        <w:trPr>
          <w:cantSplit/>
          <w:trHeight w:val="266"/>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DD149C3" w14:textId="77777777" w:rsidR="003544B6" w:rsidRDefault="003544B6" w:rsidP="003544B6">
            <w:pPr>
              <w:jc w:val="center"/>
              <w:rPr>
                <w:rFonts w:ascii="宋体" w:hAnsi="宋体"/>
                <w:color w:val="000000"/>
              </w:rPr>
            </w:pPr>
            <w:r>
              <w:rPr>
                <w:rFonts w:ascii="宋体" w:hAnsi="宋体" w:hint="eastAsia"/>
                <w:color w:val="000000"/>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310784B9" w14:textId="77777777" w:rsidR="003544B6" w:rsidRPr="003544B6" w:rsidRDefault="003544B6" w:rsidP="003544B6">
            <w:pPr>
              <w:jc w:val="center"/>
              <w:rPr>
                <w:rFonts w:ascii="宋体" w:hAnsi="宋体"/>
                <w:b/>
                <w:color w:val="000000"/>
              </w:rPr>
            </w:pPr>
            <w:r w:rsidRPr="003544B6">
              <w:rPr>
                <w:rFonts w:ascii="宋体" w:hAnsi="宋体" w:hint="eastAsia"/>
                <w:b/>
                <w:color w:val="000000"/>
              </w:rPr>
              <w:t>连宙辉</w:t>
            </w:r>
          </w:p>
        </w:tc>
        <w:tc>
          <w:tcPr>
            <w:tcW w:w="1134" w:type="dxa"/>
            <w:tcBorders>
              <w:top w:val="single" w:sz="4" w:space="0" w:color="auto"/>
              <w:left w:val="nil"/>
              <w:bottom w:val="single" w:sz="4" w:space="0" w:color="auto"/>
              <w:right w:val="single" w:sz="4" w:space="0" w:color="auto"/>
            </w:tcBorders>
            <w:shd w:val="clear" w:color="auto" w:fill="auto"/>
            <w:vAlign w:val="center"/>
          </w:tcPr>
          <w:p w14:paraId="087B809B" w14:textId="77777777" w:rsidR="003544B6" w:rsidRDefault="003544B6" w:rsidP="003544B6">
            <w:pPr>
              <w:jc w:val="center"/>
              <w:rPr>
                <w:rFonts w:ascii="宋体" w:hAnsi="宋体"/>
                <w:color w:val="000000"/>
              </w:rPr>
            </w:pPr>
            <w:r>
              <w:rPr>
                <w:rFonts w:ascii="宋体" w:hAnsi="宋体" w:hint="eastAsia"/>
                <w:color w:val="000000"/>
              </w:rPr>
              <w:t>副教授</w:t>
            </w:r>
          </w:p>
        </w:tc>
        <w:tc>
          <w:tcPr>
            <w:tcW w:w="1984" w:type="dxa"/>
            <w:tcBorders>
              <w:top w:val="single" w:sz="4" w:space="0" w:color="auto"/>
              <w:left w:val="nil"/>
              <w:bottom w:val="single" w:sz="4" w:space="0" w:color="auto"/>
              <w:right w:val="single" w:sz="4" w:space="0" w:color="auto"/>
            </w:tcBorders>
            <w:shd w:val="clear" w:color="auto" w:fill="auto"/>
            <w:vAlign w:val="center"/>
          </w:tcPr>
          <w:p w14:paraId="05017428" w14:textId="77777777" w:rsidR="003544B6" w:rsidRDefault="003544B6" w:rsidP="003544B6">
            <w:pPr>
              <w:rPr>
                <w:rFonts w:ascii="宋体" w:hAnsi="宋体"/>
                <w:b/>
                <w:bCs/>
              </w:rPr>
            </w:pPr>
            <w:r>
              <w:rPr>
                <w:rFonts w:ascii="宋体" w:hAnsi="宋体" w:hint="eastAsia"/>
                <w:b/>
                <w:bCs/>
              </w:rPr>
              <w:t>汉字书法自动生成技术研究</w:t>
            </w:r>
          </w:p>
        </w:tc>
        <w:tc>
          <w:tcPr>
            <w:tcW w:w="6946" w:type="dxa"/>
            <w:tcBorders>
              <w:top w:val="single" w:sz="4" w:space="0" w:color="auto"/>
              <w:left w:val="nil"/>
              <w:bottom w:val="single" w:sz="4" w:space="0" w:color="auto"/>
              <w:right w:val="single" w:sz="4" w:space="0" w:color="auto"/>
            </w:tcBorders>
            <w:shd w:val="clear" w:color="auto" w:fill="auto"/>
            <w:vAlign w:val="center"/>
          </w:tcPr>
          <w:p w14:paraId="23D1DEB3" w14:textId="77777777" w:rsidR="003544B6" w:rsidRPr="00E122F6" w:rsidRDefault="003544B6" w:rsidP="00623CE3">
            <w:pPr>
              <w:ind w:firstLineChars="150" w:firstLine="315"/>
              <w:jc w:val="left"/>
              <w:rPr>
                <w:rFonts w:asciiTheme="minorEastAsia" w:hAnsiTheme="minorEastAsia"/>
              </w:rPr>
            </w:pPr>
            <w:r w:rsidRPr="00E122F6">
              <w:rPr>
                <w:rFonts w:asciiTheme="minorEastAsia" w:hAnsiTheme="minorEastAsia" w:hint="eastAsia"/>
              </w:rPr>
              <w:t>本课题将应用和改进当前最先进的机器学习、人工智能、计算机视觉、计算机图形学技术开发出一个汉字书法自动生成系统。在线阶段，用户提供任一书法家的少量书法作品作为输入，该系统便可自动学习其书写风格和技巧，创作出具备相同风格且媲美该书法家书写功力的包含其他汉字的书法作品。</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594D66" w14:textId="77777777" w:rsidR="003544B6" w:rsidRDefault="003544B6" w:rsidP="003544B6">
            <w:pPr>
              <w:jc w:val="left"/>
              <w:rPr>
                <w:rFonts w:ascii="宋体" w:hAnsi="宋体"/>
                <w:color w:val="000000"/>
              </w:rPr>
            </w:pPr>
            <w:r>
              <w:rPr>
                <w:rFonts w:ascii="宋体" w:hAnsi="宋体" w:hint="eastAsia"/>
                <w:color w:val="000000"/>
              </w:rPr>
              <w:t>校长基金</w:t>
            </w:r>
          </w:p>
        </w:tc>
        <w:tc>
          <w:tcPr>
            <w:tcW w:w="1106" w:type="dxa"/>
            <w:tcBorders>
              <w:top w:val="single" w:sz="4" w:space="0" w:color="auto"/>
              <w:left w:val="nil"/>
              <w:bottom w:val="single" w:sz="4" w:space="0" w:color="auto"/>
              <w:right w:val="single" w:sz="4" w:space="0" w:color="auto"/>
            </w:tcBorders>
            <w:shd w:val="clear" w:color="auto" w:fill="auto"/>
            <w:vAlign w:val="center"/>
          </w:tcPr>
          <w:p w14:paraId="0DFB09C4" w14:textId="77777777" w:rsidR="003544B6" w:rsidRDefault="003544B6" w:rsidP="003544B6">
            <w:pPr>
              <w:jc w:val="center"/>
              <w:rPr>
                <w:rFonts w:ascii="Times New Roman" w:hAnsi="Times New Roman" w:cs="Times New Roman"/>
                <w:color w:val="000000"/>
              </w:rPr>
            </w:pPr>
            <w:r>
              <w:rPr>
                <w:rFonts w:ascii="Times New Roman" w:hAnsi="Times New Roman" w:cs="Times New Roman"/>
                <w:color w:val="000000"/>
              </w:rPr>
              <w:t>82529245</w:t>
            </w:r>
          </w:p>
        </w:tc>
        <w:tc>
          <w:tcPr>
            <w:tcW w:w="1445" w:type="dxa"/>
            <w:tcBorders>
              <w:top w:val="single" w:sz="4" w:space="0" w:color="auto"/>
              <w:left w:val="nil"/>
              <w:bottom w:val="single" w:sz="4" w:space="0" w:color="auto"/>
              <w:right w:val="single" w:sz="4" w:space="0" w:color="auto"/>
            </w:tcBorders>
            <w:shd w:val="clear" w:color="auto" w:fill="auto"/>
            <w:vAlign w:val="center"/>
          </w:tcPr>
          <w:p w14:paraId="72B25128" w14:textId="77777777" w:rsidR="003544B6" w:rsidRDefault="00AE68F3" w:rsidP="003544B6">
            <w:pPr>
              <w:jc w:val="left"/>
            </w:pPr>
            <w:hyperlink r:id="rId9" w:history="1">
              <w:r w:rsidR="003544B6">
                <w:rPr>
                  <w:rStyle w:val="a3"/>
                </w:rPr>
                <w:t>lianzhouhui@pku.edu.cn</w:t>
              </w:r>
            </w:hyperlink>
          </w:p>
        </w:tc>
      </w:tr>
      <w:tr w:rsidR="003544B6" w:rsidRPr="001016B8" w14:paraId="683D1177" w14:textId="77777777" w:rsidTr="000B2D92">
        <w:trPr>
          <w:cantSplit/>
          <w:trHeight w:val="266"/>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57ADE14" w14:textId="77777777" w:rsidR="003544B6" w:rsidRDefault="003544B6" w:rsidP="003544B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w:t>
            </w:r>
          </w:p>
        </w:tc>
        <w:tc>
          <w:tcPr>
            <w:tcW w:w="993" w:type="dxa"/>
            <w:tcBorders>
              <w:top w:val="single" w:sz="4" w:space="0" w:color="auto"/>
              <w:left w:val="nil"/>
              <w:bottom w:val="single" w:sz="4" w:space="0" w:color="auto"/>
              <w:right w:val="single" w:sz="4" w:space="0" w:color="auto"/>
            </w:tcBorders>
            <w:shd w:val="clear" w:color="auto" w:fill="auto"/>
            <w:vAlign w:val="center"/>
          </w:tcPr>
          <w:p w14:paraId="35A6803B" w14:textId="77777777" w:rsidR="003544B6" w:rsidRPr="003544B6" w:rsidRDefault="003544B6" w:rsidP="003544B6">
            <w:pPr>
              <w:jc w:val="center"/>
              <w:rPr>
                <w:rFonts w:ascii="宋体" w:hAnsi="宋体"/>
                <w:b/>
                <w:color w:val="000000"/>
              </w:rPr>
            </w:pPr>
            <w:r w:rsidRPr="003544B6">
              <w:rPr>
                <w:rFonts w:ascii="宋体" w:hAnsi="宋体" w:hint="eastAsia"/>
                <w:b/>
                <w:color w:val="000000"/>
              </w:rPr>
              <w:t>连宙辉</w:t>
            </w:r>
          </w:p>
        </w:tc>
        <w:tc>
          <w:tcPr>
            <w:tcW w:w="1134" w:type="dxa"/>
            <w:tcBorders>
              <w:top w:val="single" w:sz="4" w:space="0" w:color="auto"/>
              <w:left w:val="nil"/>
              <w:bottom w:val="single" w:sz="4" w:space="0" w:color="auto"/>
              <w:right w:val="single" w:sz="4" w:space="0" w:color="auto"/>
            </w:tcBorders>
            <w:shd w:val="clear" w:color="auto" w:fill="auto"/>
            <w:vAlign w:val="center"/>
          </w:tcPr>
          <w:p w14:paraId="4F921E8A" w14:textId="77777777" w:rsidR="003544B6" w:rsidRDefault="003544B6" w:rsidP="003544B6">
            <w:pPr>
              <w:jc w:val="center"/>
              <w:rPr>
                <w:rFonts w:ascii="宋体" w:hAnsi="宋体"/>
                <w:color w:val="000000"/>
              </w:rPr>
            </w:pPr>
            <w:r>
              <w:rPr>
                <w:rFonts w:ascii="宋体" w:hAnsi="宋体" w:hint="eastAsia"/>
                <w:color w:val="000000"/>
              </w:rPr>
              <w:t>副教授</w:t>
            </w:r>
          </w:p>
        </w:tc>
        <w:tc>
          <w:tcPr>
            <w:tcW w:w="1984" w:type="dxa"/>
            <w:tcBorders>
              <w:top w:val="single" w:sz="4" w:space="0" w:color="auto"/>
              <w:left w:val="nil"/>
              <w:bottom w:val="single" w:sz="4" w:space="0" w:color="auto"/>
              <w:right w:val="single" w:sz="4" w:space="0" w:color="auto"/>
            </w:tcBorders>
            <w:shd w:val="clear" w:color="auto" w:fill="auto"/>
            <w:vAlign w:val="center"/>
          </w:tcPr>
          <w:p w14:paraId="33AA7C6F" w14:textId="77777777" w:rsidR="003544B6" w:rsidRDefault="003544B6" w:rsidP="003544B6">
            <w:pPr>
              <w:rPr>
                <w:rFonts w:ascii="宋体" w:hAnsi="宋体"/>
                <w:b/>
                <w:bCs/>
              </w:rPr>
            </w:pPr>
            <w:r>
              <w:rPr>
                <w:rFonts w:ascii="宋体" w:hAnsi="宋体" w:hint="eastAsia"/>
                <w:b/>
                <w:bCs/>
              </w:rPr>
              <w:t>图像生成模型研究</w:t>
            </w:r>
          </w:p>
        </w:tc>
        <w:tc>
          <w:tcPr>
            <w:tcW w:w="6946" w:type="dxa"/>
            <w:tcBorders>
              <w:top w:val="single" w:sz="4" w:space="0" w:color="auto"/>
              <w:left w:val="nil"/>
              <w:bottom w:val="single" w:sz="4" w:space="0" w:color="auto"/>
              <w:right w:val="single" w:sz="4" w:space="0" w:color="auto"/>
            </w:tcBorders>
            <w:shd w:val="clear" w:color="auto" w:fill="auto"/>
            <w:vAlign w:val="center"/>
          </w:tcPr>
          <w:p w14:paraId="2E74822C" w14:textId="77777777" w:rsidR="003544B6" w:rsidRPr="00E122F6" w:rsidRDefault="003544B6" w:rsidP="00623CE3">
            <w:pPr>
              <w:ind w:firstLineChars="150" w:firstLine="315"/>
              <w:jc w:val="left"/>
              <w:rPr>
                <w:rFonts w:asciiTheme="minorEastAsia" w:hAnsiTheme="minorEastAsia"/>
              </w:rPr>
            </w:pPr>
            <w:r w:rsidRPr="00E122F6">
              <w:rPr>
                <w:rFonts w:asciiTheme="minorEastAsia" w:hAnsiTheme="minorEastAsia" w:hint="eastAsia"/>
              </w:rPr>
              <w:t>面向图像生成任务探索研究新的有效的数学模型与方法。</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B28F47" w14:textId="77777777" w:rsidR="003544B6" w:rsidRDefault="003544B6" w:rsidP="003544B6">
            <w:pPr>
              <w:jc w:val="left"/>
              <w:rPr>
                <w:rFonts w:ascii="宋体" w:hAnsi="宋体"/>
                <w:color w:val="000000"/>
              </w:rPr>
            </w:pPr>
            <w:r>
              <w:rPr>
                <w:rFonts w:ascii="宋体" w:hAnsi="宋体" w:hint="eastAsia"/>
                <w:color w:val="000000"/>
              </w:rPr>
              <w:t>校长基金</w:t>
            </w:r>
          </w:p>
        </w:tc>
        <w:tc>
          <w:tcPr>
            <w:tcW w:w="1106" w:type="dxa"/>
            <w:tcBorders>
              <w:top w:val="single" w:sz="4" w:space="0" w:color="auto"/>
              <w:left w:val="nil"/>
              <w:bottom w:val="single" w:sz="4" w:space="0" w:color="auto"/>
              <w:right w:val="single" w:sz="4" w:space="0" w:color="auto"/>
            </w:tcBorders>
            <w:shd w:val="clear" w:color="auto" w:fill="auto"/>
            <w:vAlign w:val="center"/>
          </w:tcPr>
          <w:p w14:paraId="4B2F6099" w14:textId="77777777" w:rsidR="003544B6" w:rsidRDefault="003544B6" w:rsidP="003544B6">
            <w:pPr>
              <w:jc w:val="center"/>
              <w:rPr>
                <w:rFonts w:ascii="Times New Roman" w:hAnsi="Times New Roman" w:cs="Times New Roman"/>
                <w:color w:val="000000"/>
              </w:rPr>
            </w:pPr>
            <w:r>
              <w:rPr>
                <w:rFonts w:ascii="Times New Roman" w:hAnsi="Times New Roman" w:cs="Times New Roman"/>
                <w:color w:val="000000"/>
              </w:rPr>
              <w:t>82529245</w:t>
            </w:r>
          </w:p>
        </w:tc>
        <w:tc>
          <w:tcPr>
            <w:tcW w:w="1445" w:type="dxa"/>
            <w:tcBorders>
              <w:top w:val="single" w:sz="4" w:space="0" w:color="auto"/>
              <w:left w:val="nil"/>
              <w:bottom w:val="single" w:sz="4" w:space="0" w:color="auto"/>
              <w:right w:val="single" w:sz="4" w:space="0" w:color="auto"/>
            </w:tcBorders>
            <w:shd w:val="clear" w:color="auto" w:fill="auto"/>
            <w:vAlign w:val="center"/>
          </w:tcPr>
          <w:p w14:paraId="7399A432" w14:textId="77777777" w:rsidR="003544B6" w:rsidRDefault="00AE68F3" w:rsidP="003544B6">
            <w:pPr>
              <w:jc w:val="left"/>
            </w:pPr>
            <w:hyperlink r:id="rId10" w:history="1">
              <w:r w:rsidR="003544B6">
                <w:rPr>
                  <w:rStyle w:val="a3"/>
                </w:rPr>
                <w:t>lianzhouhui@pku.edu.cn</w:t>
              </w:r>
            </w:hyperlink>
          </w:p>
        </w:tc>
      </w:tr>
      <w:tr w:rsidR="003231FE" w:rsidRPr="001016B8" w14:paraId="3F744C9D" w14:textId="77777777" w:rsidTr="000B2D92">
        <w:trPr>
          <w:cantSplit/>
          <w:trHeight w:val="266"/>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9D3F373" w14:textId="77777777" w:rsidR="003231FE" w:rsidRDefault="003231FE" w:rsidP="003231FE">
            <w:pPr>
              <w:widowControl/>
              <w:jc w:val="center"/>
            </w:pPr>
            <w:r>
              <w:rPr>
                <w:rFonts w:hint="eastAsia"/>
              </w:rPr>
              <w:t>3</w:t>
            </w:r>
          </w:p>
        </w:tc>
        <w:tc>
          <w:tcPr>
            <w:tcW w:w="993" w:type="dxa"/>
            <w:tcBorders>
              <w:top w:val="single" w:sz="4" w:space="0" w:color="auto"/>
              <w:left w:val="nil"/>
              <w:bottom w:val="single" w:sz="4" w:space="0" w:color="auto"/>
              <w:right w:val="single" w:sz="4" w:space="0" w:color="auto"/>
            </w:tcBorders>
            <w:shd w:val="clear" w:color="auto" w:fill="auto"/>
            <w:vAlign w:val="center"/>
          </w:tcPr>
          <w:p w14:paraId="232F47DD" w14:textId="77777777" w:rsidR="003231FE" w:rsidRDefault="003231FE" w:rsidP="003231FE">
            <w:pPr>
              <w:jc w:val="center"/>
              <w:rPr>
                <w:rFonts w:ascii="宋体" w:eastAsia="宋体" w:hAnsi="宋体" w:cs="Calibri"/>
                <w:b/>
                <w:bCs/>
                <w:color w:val="000000"/>
                <w:szCs w:val="21"/>
              </w:rPr>
            </w:pPr>
            <w:r>
              <w:rPr>
                <w:rFonts w:ascii="宋体" w:hAnsi="宋体" w:hint="eastAsia"/>
                <w:b/>
                <w:bCs/>
                <w:color w:val="000000"/>
              </w:rPr>
              <w:t>杨德顺</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E4AEE4" w14:textId="77777777" w:rsidR="003231FE" w:rsidRDefault="003231FE" w:rsidP="003231FE">
            <w:pPr>
              <w:jc w:val="center"/>
              <w:rPr>
                <w:rFonts w:ascii="宋体" w:hAnsi="宋体"/>
                <w:color w:val="000000"/>
              </w:rPr>
            </w:pPr>
            <w:r>
              <w:rPr>
                <w:rFonts w:ascii="宋体" w:hAnsi="宋体" w:hint="eastAsia"/>
                <w:color w:val="000000"/>
              </w:rPr>
              <w:t>副研究员</w:t>
            </w:r>
          </w:p>
        </w:tc>
        <w:tc>
          <w:tcPr>
            <w:tcW w:w="1984" w:type="dxa"/>
            <w:tcBorders>
              <w:top w:val="single" w:sz="4" w:space="0" w:color="auto"/>
              <w:left w:val="nil"/>
              <w:bottom w:val="single" w:sz="4" w:space="0" w:color="auto"/>
              <w:right w:val="single" w:sz="4" w:space="0" w:color="auto"/>
            </w:tcBorders>
            <w:shd w:val="clear" w:color="auto" w:fill="auto"/>
            <w:vAlign w:val="center"/>
          </w:tcPr>
          <w:p w14:paraId="4B165737" w14:textId="77777777" w:rsidR="003231FE" w:rsidRDefault="003231FE" w:rsidP="003231FE">
            <w:pPr>
              <w:jc w:val="left"/>
              <w:rPr>
                <w:rFonts w:ascii="宋体" w:hAnsi="宋体"/>
                <w:b/>
                <w:bCs/>
                <w:color w:val="000000"/>
              </w:rPr>
            </w:pPr>
            <w:r>
              <w:rPr>
                <w:rFonts w:ascii="宋体" w:hAnsi="宋体" w:hint="eastAsia"/>
                <w:b/>
                <w:bCs/>
                <w:color w:val="000000"/>
              </w:rPr>
              <w:t>面向音乐表演版本检索的音乐</w:t>
            </w:r>
            <w:r>
              <w:rPr>
                <w:rFonts w:ascii="宋体" w:hAnsi="宋体" w:hint="eastAsia"/>
                <w:b/>
                <w:bCs/>
              </w:rPr>
              <w:t>旋律</w:t>
            </w:r>
            <w:r>
              <w:rPr>
                <w:rFonts w:ascii="宋体" w:hAnsi="宋体" w:hint="eastAsia"/>
                <w:b/>
                <w:bCs/>
                <w:color w:val="000000"/>
              </w:rPr>
              <w:t>表征学习</w:t>
            </w:r>
          </w:p>
        </w:tc>
        <w:tc>
          <w:tcPr>
            <w:tcW w:w="6946" w:type="dxa"/>
            <w:tcBorders>
              <w:top w:val="single" w:sz="4" w:space="0" w:color="auto"/>
              <w:left w:val="nil"/>
              <w:bottom w:val="single" w:sz="4" w:space="0" w:color="auto"/>
              <w:right w:val="single" w:sz="4" w:space="0" w:color="auto"/>
            </w:tcBorders>
            <w:shd w:val="clear" w:color="auto" w:fill="auto"/>
            <w:vAlign w:val="center"/>
          </w:tcPr>
          <w:p w14:paraId="331CB285" w14:textId="77777777" w:rsidR="003231FE" w:rsidRPr="00E122F6" w:rsidRDefault="003231FE" w:rsidP="00623CE3">
            <w:pPr>
              <w:ind w:firstLineChars="150" w:firstLine="315"/>
              <w:jc w:val="left"/>
              <w:rPr>
                <w:rFonts w:asciiTheme="minorEastAsia" w:hAnsiTheme="minorEastAsia"/>
              </w:rPr>
            </w:pPr>
            <w:r w:rsidRPr="00E122F6">
              <w:rPr>
                <w:rFonts w:asciiTheme="minorEastAsia" w:hAnsiTheme="minorEastAsia" w:hint="eastAsia"/>
              </w:rPr>
              <w:t>一首音乐往往存在多种表演版本。例如，李健作曲刘兵作词的《传奇》，就有李健、王菲、孙楠和周华健等的表演版本。尽管这些版本在主旋律方面相同，但由于配</w:t>
            </w:r>
            <w:bookmarkStart w:id="0" w:name="_GoBack"/>
            <w:bookmarkEnd w:id="0"/>
            <w:r w:rsidRPr="00E122F6">
              <w:rPr>
                <w:rFonts w:asciiTheme="minorEastAsia" w:hAnsiTheme="minorEastAsia" w:hint="eastAsia"/>
              </w:rPr>
              <w:t>器、表演者、表演时间和环境等的不同，它们在其他方面可以有很大不同。所谓音乐表演版本检索，是指给定一段音乐表演录音，自动从已知音乐表演版本库中快速找出与其主旋律相同的已知音乐表演版本。本项目的基本思路是，基于大量的有音乐ID标注的表演实例，以及少量的有音高和旋律标注的音乐表演实例，通过深度学习方法，</w:t>
            </w:r>
            <w:r w:rsidRPr="00E122F6">
              <w:rPr>
                <w:rFonts w:asciiTheme="minorEastAsia" w:hAnsiTheme="minorEastAsia" w:hint="eastAsia"/>
              </w:rPr>
              <w:lastRenderedPageBreak/>
              <w:t>构建基于音频的音乐旋律特征提取模型，用该模型提取的旋律特征将能准确度量音乐表演实例之间在主旋律上的相似度。</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F9747A" w14:textId="77777777" w:rsidR="003231FE" w:rsidRDefault="003231FE" w:rsidP="003231FE">
            <w:pPr>
              <w:rPr>
                <w:rFonts w:ascii="Calibri" w:hAnsi="Calibri"/>
              </w:rPr>
            </w:pPr>
            <w:r>
              <w:rPr>
                <w:rFonts w:ascii="宋体" w:hAnsi="宋体" w:hint="eastAsia"/>
              </w:rPr>
              <w:lastRenderedPageBreak/>
              <w:t>校长基金</w:t>
            </w:r>
          </w:p>
        </w:tc>
        <w:tc>
          <w:tcPr>
            <w:tcW w:w="1106" w:type="dxa"/>
            <w:tcBorders>
              <w:top w:val="single" w:sz="4" w:space="0" w:color="auto"/>
              <w:left w:val="nil"/>
              <w:bottom w:val="single" w:sz="4" w:space="0" w:color="auto"/>
              <w:right w:val="single" w:sz="4" w:space="0" w:color="auto"/>
            </w:tcBorders>
            <w:shd w:val="clear" w:color="auto" w:fill="auto"/>
            <w:vAlign w:val="center"/>
          </w:tcPr>
          <w:p w14:paraId="72F65631" w14:textId="77777777" w:rsidR="003231FE" w:rsidRDefault="003231FE" w:rsidP="003231FE">
            <w:r>
              <w:t>82529553</w:t>
            </w:r>
          </w:p>
        </w:tc>
        <w:tc>
          <w:tcPr>
            <w:tcW w:w="1445" w:type="dxa"/>
            <w:tcBorders>
              <w:top w:val="single" w:sz="4" w:space="0" w:color="auto"/>
              <w:left w:val="nil"/>
              <w:bottom w:val="single" w:sz="4" w:space="0" w:color="auto"/>
              <w:right w:val="single" w:sz="4" w:space="0" w:color="auto"/>
            </w:tcBorders>
            <w:shd w:val="clear" w:color="auto" w:fill="auto"/>
            <w:vAlign w:val="center"/>
          </w:tcPr>
          <w:p w14:paraId="6F5588F7" w14:textId="77777777" w:rsidR="003231FE" w:rsidRDefault="00AE68F3" w:rsidP="003231FE">
            <w:pPr>
              <w:jc w:val="left"/>
              <w:rPr>
                <w:rStyle w:val="a3"/>
                <w:rFonts w:ascii="Times New Roman" w:hAnsi="Times New Roman" w:cs="Times New Roman"/>
              </w:rPr>
            </w:pPr>
            <w:hyperlink r:id="rId11" w:history="1">
              <w:r w:rsidR="003231FE">
                <w:rPr>
                  <w:rStyle w:val="a3"/>
                  <w:rFonts w:ascii="Times New Roman" w:hAnsi="Times New Roman" w:cs="Times New Roman"/>
                </w:rPr>
                <w:t>yangdeshun@pku.edu.cn</w:t>
              </w:r>
            </w:hyperlink>
          </w:p>
        </w:tc>
      </w:tr>
      <w:tr w:rsidR="002575DD" w:rsidRPr="00676661" w14:paraId="230AF774" w14:textId="77777777" w:rsidTr="000B2D92">
        <w:trPr>
          <w:cantSplit/>
          <w:trHeight w:val="212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BABF7A0" w14:textId="77777777" w:rsidR="002575DD" w:rsidRDefault="002575DD" w:rsidP="002575DD">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4</w:t>
            </w:r>
          </w:p>
        </w:tc>
        <w:tc>
          <w:tcPr>
            <w:tcW w:w="993" w:type="dxa"/>
            <w:tcBorders>
              <w:top w:val="single" w:sz="4" w:space="0" w:color="auto"/>
              <w:left w:val="nil"/>
              <w:bottom w:val="single" w:sz="4" w:space="0" w:color="auto"/>
              <w:right w:val="single" w:sz="4" w:space="0" w:color="auto"/>
            </w:tcBorders>
            <w:shd w:val="clear" w:color="auto" w:fill="auto"/>
            <w:vAlign w:val="center"/>
          </w:tcPr>
          <w:p w14:paraId="3F47B81A" w14:textId="77777777" w:rsidR="002575DD" w:rsidRDefault="002575DD" w:rsidP="002575DD">
            <w:pPr>
              <w:jc w:val="center"/>
              <w:rPr>
                <w:rFonts w:asciiTheme="minorEastAsia" w:hAnsiTheme="minorEastAsia" w:cs="宋体"/>
                <w:b/>
                <w:color w:val="000000"/>
                <w:kern w:val="0"/>
                <w:szCs w:val="21"/>
              </w:rPr>
            </w:pPr>
            <w:r>
              <w:rPr>
                <w:rFonts w:asciiTheme="minorEastAsia" w:hAnsiTheme="minorEastAsia" w:cs="宋体" w:hint="eastAsia"/>
                <w:b/>
                <w:color w:val="000000"/>
                <w:kern w:val="0"/>
                <w:szCs w:val="21"/>
              </w:rPr>
              <w:t>高良才</w:t>
            </w:r>
          </w:p>
        </w:tc>
        <w:tc>
          <w:tcPr>
            <w:tcW w:w="1134" w:type="dxa"/>
            <w:tcBorders>
              <w:top w:val="single" w:sz="4" w:space="0" w:color="auto"/>
              <w:left w:val="nil"/>
              <w:bottom w:val="single" w:sz="4" w:space="0" w:color="auto"/>
              <w:right w:val="single" w:sz="4" w:space="0" w:color="auto"/>
            </w:tcBorders>
            <w:shd w:val="clear" w:color="auto" w:fill="auto"/>
            <w:vAlign w:val="center"/>
          </w:tcPr>
          <w:p w14:paraId="3D6E8467" w14:textId="77777777" w:rsidR="002575DD" w:rsidRDefault="002575DD" w:rsidP="002575DD">
            <w:pPr>
              <w:jc w:val="center"/>
              <w:rPr>
                <w:rFonts w:ascii="宋体" w:hAnsi="宋体"/>
                <w:color w:val="000000"/>
              </w:rPr>
            </w:pPr>
            <w:r>
              <w:rPr>
                <w:rFonts w:ascii="宋体" w:hAnsi="宋体" w:hint="eastAsia"/>
                <w:color w:val="000000"/>
              </w:rPr>
              <w:t>副教授</w:t>
            </w:r>
          </w:p>
        </w:tc>
        <w:tc>
          <w:tcPr>
            <w:tcW w:w="1984" w:type="dxa"/>
            <w:tcBorders>
              <w:top w:val="single" w:sz="4" w:space="0" w:color="auto"/>
              <w:left w:val="nil"/>
              <w:bottom w:val="single" w:sz="4" w:space="0" w:color="auto"/>
              <w:right w:val="single" w:sz="4" w:space="0" w:color="auto"/>
            </w:tcBorders>
            <w:shd w:val="clear" w:color="auto" w:fill="auto"/>
            <w:vAlign w:val="center"/>
          </w:tcPr>
          <w:p w14:paraId="53DA3DC8" w14:textId="77777777" w:rsidR="002575DD" w:rsidRPr="000F5178" w:rsidRDefault="002575DD" w:rsidP="002575DD">
            <w:pPr>
              <w:widowControl/>
              <w:jc w:val="left"/>
              <w:rPr>
                <w:rFonts w:ascii="宋体" w:hAnsi="宋体"/>
                <w:b/>
                <w:color w:val="000000"/>
              </w:rPr>
            </w:pPr>
            <w:r>
              <w:rPr>
                <w:rFonts w:ascii="宋体" w:hAnsi="宋体" w:hint="eastAsia"/>
                <w:b/>
                <w:color w:val="000000"/>
              </w:rPr>
              <w:t>基于深度学习的文档图像超分辨率技术</w:t>
            </w:r>
          </w:p>
        </w:tc>
        <w:tc>
          <w:tcPr>
            <w:tcW w:w="6946" w:type="dxa"/>
            <w:tcBorders>
              <w:top w:val="single" w:sz="4" w:space="0" w:color="auto"/>
              <w:left w:val="nil"/>
              <w:bottom w:val="single" w:sz="4" w:space="0" w:color="auto"/>
              <w:right w:val="single" w:sz="4" w:space="0" w:color="auto"/>
            </w:tcBorders>
            <w:shd w:val="clear" w:color="auto" w:fill="auto"/>
            <w:vAlign w:val="center"/>
          </w:tcPr>
          <w:p w14:paraId="7680FDBD" w14:textId="6EE561DE" w:rsidR="002575DD" w:rsidRPr="00E122F6" w:rsidRDefault="002575DD" w:rsidP="00623CE3">
            <w:pPr>
              <w:ind w:firstLineChars="150" w:firstLine="315"/>
              <w:jc w:val="left"/>
              <w:rPr>
                <w:rFonts w:asciiTheme="minorEastAsia" w:hAnsiTheme="minorEastAsia"/>
              </w:rPr>
            </w:pPr>
            <w:r w:rsidRPr="00E122F6">
              <w:rPr>
                <w:rFonts w:asciiTheme="minorEastAsia" w:hAnsiTheme="minorEastAsia" w:hint="eastAsia"/>
              </w:rPr>
              <w:t>图像的超分辨率（SR,</w:t>
            </w:r>
            <w:r w:rsidRPr="00E122F6">
              <w:rPr>
                <w:rFonts w:asciiTheme="minorEastAsia" w:hAnsiTheme="minorEastAsia"/>
              </w:rPr>
              <w:t xml:space="preserve"> </w:t>
            </w:r>
            <w:r w:rsidRPr="00E122F6">
              <w:rPr>
                <w:rFonts w:asciiTheme="minorEastAsia" w:hAnsiTheme="minorEastAsia" w:hint="eastAsia"/>
              </w:rPr>
              <w:t>Super</w:t>
            </w:r>
            <w:r w:rsidRPr="00E122F6">
              <w:rPr>
                <w:rFonts w:asciiTheme="minorEastAsia" w:hAnsiTheme="minorEastAsia"/>
              </w:rPr>
              <w:t>-</w:t>
            </w:r>
            <w:r w:rsidRPr="00E122F6">
              <w:rPr>
                <w:rFonts w:asciiTheme="minorEastAsia" w:hAnsiTheme="minorEastAsia" w:hint="eastAsia"/>
              </w:rPr>
              <w:t>Resolution）技术已经得到广泛的应用，文档图像的超分辨率在文档图片传输、手机拍照去模糊处理、珍贵资料复原、文字识别（OCR）等领域具有重要的研究意义和应用价值。本项目将以文本图像为研究对象，基于深度学习的理论与技术，研究更加契合文本图像的超分辨率技术，在充分考虑文档图像特征的基础上，保证文档信息超分辨率的同时降低纹理、模糊等噪声的影响，实现有针对性的超分辨率优化，相比较于传统的图像SR方法更加关注文本可读性和上下文信息，更加关注对文字识别的效果影响。在其中将研究和实现对偶学习、正则化处理、无监督去噪、背景纹理噪声的分离、感知损失的预训练在文本图像超分辨率中的应用与创新。将涉及主流的图像超分辨率技术，例如基于对偶回归网络的超分辨率重建(ESADRNet)、融合注意力的生成式对抗网络(SRGAN-SE)、分组特征度量的MRN模型、基于稀疏表示的超分网络等。</w:t>
            </w:r>
          </w:p>
        </w:tc>
        <w:tc>
          <w:tcPr>
            <w:tcW w:w="1134" w:type="dxa"/>
            <w:tcBorders>
              <w:top w:val="single" w:sz="4" w:space="0" w:color="auto"/>
              <w:left w:val="nil"/>
              <w:bottom w:val="single" w:sz="4" w:space="0" w:color="auto"/>
              <w:right w:val="single" w:sz="4" w:space="0" w:color="auto"/>
            </w:tcBorders>
            <w:shd w:val="clear" w:color="auto" w:fill="auto"/>
            <w:vAlign w:val="center"/>
          </w:tcPr>
          <w:p w14:paraId="4D9344EE" w14:textId="77777777" w:rsidR="002575DD" w:rsidRPr="00E911B0" w:rsidRDefault="002575DD" w:rsidP="002575DD">
            <w:pPr>
              <w:rPr>
                <w:rFonts w:ascii="宋体" w:hAnsi="宋体"/>
                <w:color w:val="000000"/>
              </w:rPr>
            </w:pPr>
            <w:r>
              <w:rPr>
                <w:rFonts w:ascii="宋体" w:hAnsi="宋体" w:hint="eastAsia"/>
                <w:color w:val="000000"/>
              </w:rPr>
              <w:t>校长基金</w:t>
            </w:r>
          </w:p>
        </w:tc>
        <w:tc>
          <w:tcPr>
            <w:tcW w:w="1106" w:type="dxa"/>
            <w:tcBorders>
              <w:top w:val="single" w:sz="4" w:space="0" w:color="auto"/>
              <w:left w:val="nil"/>
              <w:bottom w:val="single" w:sz="4" w:space="0" w:color="auto"/>
              <w:right w:val="single" w:sz="4" w:space="0" w:color="auto"/>
            </w:tcBorders>
            <w:shd w:val="clear" w:color="auto" w:fill="auto"/>
            <w:vAlign w:val="center"/>
          </w:tcPr>
          <w:p w14:paraId="25C82F4F" w14:textId="77777777" w:rsidR="002575DD" w:rsidRDefault="002575DD" w:rsidP="002575DD">
            <w:pPr>
              <w:widowControl/>
              <w:rPr>
                <w:rFonts w:ascii="宋体" w:hAnsi="宋体"/>
                <w:color w:val="000000"/>
              </w:rPr>
            </w:pPr>
            <w:r>
              <w:rPr>
                <w:rFonts w:ascii="宋体" w:hAnsi="宋体" w:hint="eastAsia"/>
                <w:color w:val="000000"/>
              </w:rPr>
              <w:t>8</w:t>
            </w:r>
            <w:r>
              <w:rPr>
                <w:rFonts w:ascii="宋体" w:hAnsi="宋体"/>
                <w:color w:val="000000"/>
              </w:rPr>
              <w:t>2529655</w:t>
            </w:r>
          </w:p>
        </w:tc>
        <w:tc>
          <w:tcPr>
            <w:tcW w:w="1445" w:type="dxa"/>
            <w:tcBorders>
              <w:top w:val="single" w:sz="4" w:space="0" w:color="auto"/>
              <w:left w:val="nil"/>
              <w:bottom w:val="single" w:sz="4" w:space="0" w:color="auto"/>
              <w:right w:val="single" w:sz="4" w:space="0" w:color="auto"/>
            </w:tcBorders>
            <w:shd w:val="clear" w:color="auto" w:fill="auto"/>
            <w:vAlign w:val="center"/>
          </w:tcPr>
          <w:p w14:paraId="0BCBC32B" w14:textId="77777777" w:rsidR="002575DD" w:rsidRDefault="002575DD" w:rsidP="002575DD">
            <w:pPr>
              <w:jc w:val="left"/>
              <w:rPr>
                <w:rStyle w:val="a3"/>
              </w:rPr>
            </w:pPr>
            <w:r>
              <w:rPr>
                <w:rStyle w:val="a3"/>
                <w:rFonts w:hint="eastAsia"/>
              </w:rPr>
              <w:t>g</w:t>
            </w:r>
            <w:r>
              <w:rPr>
                <w:rStyle w:val="a3"/>
              </w:rPr>
              <w:t>aoliangcai@pku.edu.cn</w:t>
            </w:r>
          </w:p>
        </w:tc>
      </w:tr>
      <w:tr w:rsidR="002575DD" w:rsidRPr="00676661" w14:paraId="066939A9" w14:textId="77777777" w:rsidTr="000B2D92">
        <w:trPr>
          <w:cantSplit/>
          <w:trHeight w:val="212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6C3E4C5" w14:textId="77777777" w:rsidR="002575DD" w:rsidRDefault="002575DD" w:rsidP="002575DD">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5</w:t>
            </w:r>
          </w:p>
        </w:tc>
        <w:tc>
          <w:tcPr>
            <w:tcW w:w="993" w:type="dxa"/>
            <w:tcBorders>
              <w:top w:val="single" w:sz="4" w:space="0" w:color="auto"/>
              <w:left w:val="nil"/>
              <w:bottom w:val="single" w:sz="4" w:space="0" w:color="auto"/>
              <w:right w:val="single" w:sz="4" w:space="0" w:color="auto"/>
            </w:tcBorders>
            <w:shd w:val="clear" w:color="auto" w:fill="auto"/>
            <w:vAlign w:val="center"/>
          </w:tcPr>
          <w:p w14:paraId="542C4C48" w14:textId="77777777" w:rsidR="002575DD" w:rsidRDefault="002575DD" w:rsidP="002575DD">
            <w:pPr>
              <w:jc w:val="center"/>
              <w:rPr>
                <w:rFonts w:asciiTheme="minorEastAsia" w:hAnsiTheme="minorEastAsia" w:cs="宋体"/>
                <w:b/>
                <w:color w:val="000000"/>
                <w:kern w:val="0"/>
                <w:szCs w:val="21"/>
              </w:rPr>
            </w:pPr>
            <w:r>
              <w:rPr>
                <w:rFonts w:asciiTheme="minorEastAsia" w:hAnsiTheme="minorEastAsia" w:cs="宋体" w:hint="eastAsia"/>
                <w:b/>
                <w:color w:val="000000"/>
                <w:kern w:val="0"/>
                <w:szCs w:val="21"/>
              </w:rPr>
              <w:t>高良才</w:t>
            </w:r>
          </w:p>
        </w:tc>
        <w:tc>
          <w:tcPr>
            <w:tcW w:w="1134" w:type="dxa"/>
            <w:tcBorders>
              <w:top w:val="single" w:sz="4" w:space="0" w:color="auto"/>
              <w:left w:val="nil"/>
              <w:bottom w:val="single" w:sz="4" w:space="0" w:color="auto"/>
              <w:right w:val="single" w:sz="4" w:space="0" w:color="auto"/>
            </w:tcBorders>
            <w:shd w:val="clear" w:color="auto" w:fill="auto"/>
            <w:vAlign w:val="center"/>
          </w:tcPr>
          <w:p w14:paraId="42774398" w14:textId="77777777" w:rsidR="002575DD" w:rsidRDefault="002575DD" w:rsidP="002575DD">
            <w:pPr>
              <w:jc w:val="center"/>
              <w:rPr>
                <w:rFonts w:ascii="宋体" w:hAnsi="宋体"/>
                <w:color w:val="000000"/>
              </w:rPr>
            </w:pPr>
            <w:r>
              <w:rPr>
                <w:rFonts w:ascii="宋体" w:hAnsi="宋体" w:hint="eastAsia"/>
                <w:color w:val="000000"/>
              </w:rPr>
              <w:t>副教授</w:t>
            </w:r>
          </w:p>
        </w:tc>
        <w:tc>
          <w:tcPr>
            <w:tcW w:w="1984" w:type="dxa"/>
            <w:tcBorders>
              <w:top w:val="single" w:sz="4" w:space="0" w:color="auto"/>
              <w:left w:val="nil"/>
              <w:bottom w:val="single" w:sz="4" w:space="0" w:color="auto"/>
              <w:right w:val="single" w:sz="4" w:space="0" w:color="auto"/>
            </w:tcBorders>
            <w:shd w:val="clear" w:color="auto" w:fill="auto"/>
            <w:vAlign w:val="center"/>
          </w:tcPr>
          <w:p w14:paraId="7468E519" w14:textId="77777777" w:rsidR="002575DD" w:rsidRDefault="002575DD" w:rsidP="002575DD">
            <w:pPr>
              <w:widowControl/>
              <w:jc w:val="left"/>
              <w:rPr>
                <w:rFonts w:ascii="宋体" w:hAnsi="宋体"/>
                <w:b/>
                <w:color w:val="000000"/>
              </w:rPr>
            </w:pPr>
            <w:r w:rsidRPr="000E3A6E">
              <w:rPr>
                <w:rFonts w:ascii="宋体" w:hAnsi="宋体" w:hint="eastAsia"/>
                <w:b/>
                <w:color w:val="000000"/>
              </w:rPr>
              <w:t>基于深度学习的扭曲文档自动矫正技术</w:t>
            </w:r>
          </w:p>
        </w:tc>
        <w:tc>
          <w:tcPr>
            <w:tcW w:w="6946" w:type="dxa"/>
            <w:tcBorders>
              <w:top w:val="single" w:sz="4" w:space="0" w:color="auto"/>
              <w:left w:val="nil"/>
              <w:bottom w:val="single" w:sz="4" w:space="0" w:color="auto"/>
              <w:right w:val="single" w:sz="4" w:space="0" w:color="auto"/>
            </w:tcBorders>
            <w:shd w:val="clear" w:color="auto" w:fill="auto"/>
            <w:vAlign w:val="center"/>
          </w:tcPr>
          <w:p w14:paraId="7729E9D6" w14:textId="77777777" w:rsidR="002575DD" w:rsidRPr="00E122F6" w:rsidRDefault="002575DD" w:rsidP="00623CE3">
            <w:pPr>
              <w:ind w:firstLineChars="150" w:firstLine="315"/>
              <w:jc w:val="left"/>
              <w:rPr>
                <w:rFonts w:asciiTheme="minorEastAsia" w:hAnsiTheme="minorEastAsia"/>
              </w:rPr>
            </w:pPr>
            <w:r w:rsidRPr="00E122F6">
              <w:rPr>
                <w:rFonts w:asciiTheme="minorEastAsia" w:hAnsiTheme="minorEastAsia" w:hint="eastAsia"/>
              </w:rPr>
              <w:t>扭曲文档矫正技术在智能判卷、拍照搜题、在线教育、文档数字化和档案信息化等领域具有着重要的应用价值；文档扭曲、折皱等形变，对文字识别（OCR）、版面理解、信息抽取等有着严重的影响，是文档文字识别领域的重要研究问题。本项目以扭曲文档图片为研究对象，研究基于深度学习的端到端文档展平拉伸模型。以扭曲的文档图片为输入，通过神经网络模型，学习扭曲文档图片与展平文档图片的映射关系，实现扭曲文档图片的矫正工作。本项目将涉及U</w:t>
            </w:r>
            <w:r w:rsidRPr="00E122F6">
              <w:rPr>
                <w:rFonts w:asciiTheme="minorEastAsia" w:hAnsiTheme="minorEastAsia"/>
              </w:rPr>
              <w:t>-</w:t>
            </w:r>
            <w:r w:rsidRPr="00E122F6">
              <w:rPr>
                <w:rFonts w:asciiTheme="minorEastAsia" w:hAnsiTheme="minorEastAsia" w:hint="eastAsia"/>
              </w:rPr>
              <w:t>Net等深度神经网络、图像语义分割模型、注意力机制、Encoder-Decoder模型、数字图像处理（二值化、去噪等）、几何校正等技术，并将其应用到扭曲文档展平的工作中。</w:t>
            </w:r>
          </w:p>
        </w:tc>
        <w:tc>
          <w:tcPr>
            <w:tcW w:w="1134" w:type="dxa"/>
            <w:tcBorders>
              <w:top w:val="single" w:sz="4" w:space="0" w:color="auto"/>
              <w:left w:val="nil"/>
              <w:bottom w:val="single" w:sz="4" w:space="0" w:color="auto"/>
              <w:right w:val="single" w:sz="4" w:space="0" w:color="auto"/>
            </w:tcBorders>
            <w:shd w:val="clear" w:color="auto" w:fill="auto"/>
            <w:vAlign w:val="center"/>
          </w:tcPr>
          <w:p w14:paraId="1DFCBD64" w14:textId="77777777" w:rsidR="002575DD" w:rsidRPr="00E911B0" w:rsidRDefault="002575DD" w:rsidP="002575DD">
            <w:pPr>
              <w:rPr>
                <w:rFonts w:ascii="宋体" w:hAnsi="宋体"/>
                <w:color w:val="000000"/>
              </w:rPr>
            </w:pPr>
            <w:r>
              <w:rPr>
                <w:rFonts w:ascii="宋体" w:hAnsi="宋体" w:hint="eastAsia"/>
                <w:color w:val="000000"/>
              </w:rPr>
              <w:t>校长基金</w:t>
            </w:r>
          </w:p>
        </w:tc>
        <w:tc>
          <w:tcPr>
            <w:tcW w:w="1106" w:type="dxa"/>
            <w:tcBorders>
              <w:top w:val="single" w:sz="4" w:space="0" w:color="auto"/>
              <w:left w:val="nil"/>
              <w:bottom w:val="single" w:sz="4" w:space="0" w:color="auto"/>
              <w:right w:val="single" w:sz="4" w:space="0" w:color="auto"/>
            </w:tcBorders>
            <w:shd w:val="clear" w:color="auto" w:fill="auto"/>
            <w:vAlign w:val="center"/>
          </w:tcPr>
          <w:p w14:paraId="03FA688B" w14:textId="77777777" w:rsidR="002575DD" w:rsidRDefault="002575DD" w:rsidP="002575DD">
            <w:pPr>
              <w:widowControl/>
              <w:rPr>
                <w:rFonts w:ascii="宋体" w:hAnsi="宋体"/>
                <w:color w:val="000000"/>
              </w:rPr>
            </w:pPr>
            <w:r>
              <w:rPr>
                <w:rFonts w:ascii="宋体" w:hAnsi="宋体" w:hint="eastAsia"/>
                <w:color w:val="000000"/>
              </w:rPr>
              <w:t>8</w:t>
            </w:r>
            <w:r>
              <w:rPr>
                <w:rFonts w:ascii="宋体" w:hAnsi="宋体"/>
                <w:color w:val="000000"/>
              </w:rPr>
              <w:t>2529655</w:t>
            </w:r>
          </w:p>
        </w:tc>
        <w:tc>
          <w:tcPr>
            <w:tcW w:w="1445" w:type="dxa"/>
            <w:tcBorders>
              <w:top w:val="single" w:sz="4" w:space="0" w:color="auto"/>
              <w:left w:val="nil"/>
              <w:bottom w:val="single" w:sz="4" w:space="0" w:color="auto"/>
              <w:right w:val="single" w:sz="4" w:space="0" w:color="auto"/>
            </w:tcBorders>
            <w:shd w:val="clear" w:color="auto" w:fill="auto"/>
            <w:vAlign w:val="center"/>
          </w:tcPr>
          <w:p w14:paraId="38894D5A" w14:textId="77777777" w:rsidR="002575DD" w:rsidRDefault="002575DD" w:rsidP="002575DD">
            <w:pPr>
              <w:jc w:val="left"/>
              <w:rPr>
                <w:rStyle w:val="a3"/>
              </w:rPr>
            </w:pPr>
            <w:r>
              <w:rPr>
                <w:rStyle w:val="a3"/>
                <w:rFonts w:hint="eastAsia"/>
              </w:rPr>
              <w:t>g</w:t>
            </w:r>
            <w:r>
              <w:rPr>
                <w:rStyle w:val="a3"/>
              </w:rPr>
              <w:t>aoliangcai@pku.edu.cn</w:t>
            </w:r>
          </w:p>
        </w:tc>
      </w:tr>
      <w:tr w:rsidR="004A5CA3" w:rsidRPr="00676661" w14:paraId="1CC71C09" w14:textId="77777777" w:rsidTr="000B2D92">
        <w:trPr>
          <w:cantSplit/>
          <w:trHeight w:val="416"/>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DD5B235" w14:textId="77777777" w:rsidR="004A5CA3" w:rsidRDefault="004A5CA3" w:rsidP="004A5CA3">
            <w:pPr>
              <w:jc w:val="center"/>
              <w:rPr>
                <w:rFonts w:ascii="宋体" w:hAnsi="宋体"/>
                <w:color w:val="000000"/>
              </w:rPr>
            </w:pPr>
            <w:r>
              <w:rPr>
                <w:rFonts w:ascii="宋体" w:hAnsi="宋体"/>
                <w:color w:val="000000"/>
              </w:rPr>
              <w:t>6</w:t>
            </w:r>
          </w:p>
        </w:tc>
        <w:tc>
          <w:tcPr>
            <w:tcW w:w="993" w:type="dxa"/>
            <w:tcBorders>
              <w:top w:val="single" w:sz="4" w:space="0" w:color="auto"/>
              <w:left w:val="nil"/>
              <w:bottom w:val="single" w:sz="4" w:space="0" w:color="auto"/>
              <w:right w:val="single" w:sz="4" w:space="0" w:color="auto"/>
            </w:tcBorders>
            <w:shd w:val="clear" w:color="auto" w:fill="auto"/>
            <w:vAlign w:val="center"/>
          </w:tcPr>
          <w:p w14:paraId="5A225C5E" w14:textId="77777777" w:rsidR="004A5CA3" w:rsidRPr="003C5925" w:rsidRDefault="004A5CA3" w:rsidP="004A5CA3">
            <w:pPr>
              <w:jc w:val="center"/>
              <w:rPr>
                <w:rFonts w:ascii="宋体" w:hAnsi="宋体"/>
                <w:b/>
                <w:color w:val="000000"/>
              </w:rPr>
            </w:pPr>
            <w:r>
              <w:rPr>
                <w:rFonts w:ascii="宋体" w:hAnsi="宋体" w:hint="eastAsia"/>
                <w:b/>
                <w:color w:val="000000"/>
              </w:rPr>
              <w:t>刘洋</w:t>
            </w:r>
          </w:p>
        </w:tc>
        <w:tc>
          <w:tcPr>
            <w:tcW w:w="1134" w:type="dxa"/>
            <w:tcBorders>
              <w:top w:val="single" w:sz="4" w:space="0" w:color="auto"/>
              <w:left w:val="nil"/>
              <w:bottom w:val="single" w:sz="4" w:space="0" w:color="auto"/>
              <w:right w:val="single" w:sz="4" w:space="0" w:color="auto"/>
            </w:tcBorders>
            <w:shd w:val="clear" w:color="auto" w:fill="auto"/>
            <w:vAlign w:val="center"/>
          </w:tcPr>
          <w:p w14:paraId="733E5611" w14:textId="77777777" w:rsidR="004A5CA3" w:rsidRDefault="004A5CA3" w:rsidP="004A5CA3">
            <w:pPr>
              <w:jc w:val="center"/>
              <w:rPr>
                <w:rFonts w:ascii="宋体" w:hAnsi="宋体"/>
                <w:color w:val="000000"/>
              </w:rPr>
            </w:pPr>
            <w:r w:rsidRPr="00AB3A11">
              <w:rPr>
                <w:rFonts w:ascii="宋体" w:hAnsi="宋体" w:hint="eastAsia"/>
                <w:color w:val="000000"/>
              </w:rPr>
              <w:t>研究员</w:t>
            </w:r>
          </w:p>
        </w:tc>
        <w:tc>
          <w:tcPr>
            <w:tcW w:w="1984" w:type="dxa"/>
            <w:tcBorders>
              <w:top w:val="single" w:sz="4" w:space="0" w:color="auto"/>
              <w:left w:val="nil"/>
              <w:bottom w:val="single" w:sz="4" w:space="0" w:color="auto"/>
              <w:right w:val="single" w:sz="4" w:space="0" w:color="auto"/>
            </w:tcBorders>
            <w:shd w:val="clear" w:color="auto" w:fill="auto"/>
            <w:vAlign w:val="center"/>
          </w:tcPr>
          <w:p w14:paraId="3978B4CD" w14:textId="77777777" w:rsidR="004A5CA3" w:rsidRDefault="004A5CA3" w:rsidP="004A5CA3">
            <w:pPr>
              <w:rPr>
                <w:rFonts w:ascii="PingFang SC" w:eastAsia="PingFang SC" w:hAnsi="PingFang SC" w:cs="Times New Roman"/>
                <w:color w:val="191919"/>
                <w:shd w:val="clear" w:color="auto" w:fill="FFFFFF"/>
              </w:rPr>
            </w:pPr>
            <w:r w:rsidRPr="00827BF8">
              <w:rPr>
                <w:rFonts w:ascii="宋体" w:hAnsi="宋体" w:hint="eastAsia"/>
                <w:b/>
                <w:bCs/>
              </w:rPr>
              <w:t>基于深度学习的人与物体交互关系检测</w:t>
            </w:r>
          </w:p>
          <w:p w14:paraId="66BCE23B" w14:textId="77777777" w:rsidR="004A5CA3" w:rsidRDefault="004A5CA3" w:rsidP="004A5CA3">
            <w:pPr>
              <w:rPr>
                <w:rFonts w:ascii="宋体" w:hAnsi="宋体"/>
                <w:b/>
                <w:bCs/>
              </w:rPr>
            </w:pPr>
          </w:p>
        </w:tc>
        <w:tc>
          <w:tcPr>
            <w:tcW w:w="6946" w:type="dxa"/>
            <w:tcBorders>
              <w:top w:val="single" w:sz="4" w:space="0" w:color="auto"/>
              <w:left w:val="nil"/>
              <w:bottom w:val="single" w:sz="4" w:space="0" w:color="auto"/>
              <w:right w:val="single" w:sz="4" w:space="0" w:color="auto"/>
            </w:tcBorders>
            <w:shd w:val="clear" w:color="auto" w:fill="auto"/>
            <w:vAlign w:val="center"/>
          </w:tcPr>
          <w:p w14:paraId="773FCF64" w14:textId="5E1D00F9" w:rsidR="004A5CA3" w:rsidRPr="00E122F6" w:rsidRDefault="004A5CA3" w:rsidP="00623CE3">
            <w:pPr>
              <w:ind w:firstLineChars="150" w:firstLine="315"/>
              <w:jc w:val="left"/>
              <w:rPr>
                <w:rFonts w:asciiTheme="minorEastAsia" w:hAnsiTheme="minorEastAsia"/>
              </w:rPr>
            </w:pPr>
            <w:r w:rsidRPr="00E122F6">
              <w:rPr>
                <w:rFonts w:asciiTheme="minorEastAsia" w:hAnsiTheme="minorEastAsia" w:hint="eastAsia"/>
              </w:rPr>
              <w:t>理解场景不仅需要检测单个物体实例，还需要识别多个物体之间的视觉关系，其中尤为重要的一环是检测并识别每个人如何与周围物体交互，即人-物交互（HOI）检测。该任务不仅要求定位图像中的人和物体，还需要推理出人和物体之间的交互关系，比如 “吃苹果</w:t>
            </w:r>
            <w:r w:rsidRPr="00E122F6">
              <w:rPr>
                <w:rFonts w:asciiTheme="minorEastAsia" w:hAnsiTheme="minorEastAsia"/>
              </w:rPr>
              <w:t>”“</w:t>
            </w:r>
            <w:r w:rsidRPr="00E122F6">
              <w:rPr>
                <w:rFonts w:asciiTheme="minorEastAsia" w:hAnsiTheme="minorEastAsia" w:hint="eastAsia"/>
              </w:rPr>
              <w:t>骑自行车</w:t>
            </w:r>
            <w:r w:rsidRPr="00E122F6">
              <w:rPr>
                <w:rFonts w:asciiTheme="minorEastAsia" w:hAnsiTheme="minorEastAsia"/>
              </w:rPr>
              <w:t>”</w:t>
            </w:r>
            <w:r w:rsidRPr="00E122F6">
              <w:rPr>
                <w:rFonts w:asciiTheme="minorEastAsia" w:hAnsiTheme="minorEastAsia" w:hint="eastAsia"/>
              </w:rPr>
              <w:t>等</w:t>
            </w:r>
            <w:r w:rsidRPr="00E122F6">
              <w:rPr>
                <w:rFonts w:asciiTheme="minorEastAsia" w:hAnsiTheme="minorEastAsia"/>
              </w:rPr>
              <w:t>。</w:t>
            </w:r>
            <w:r w:rsidRPr="00E122F6">
              <w:rPr>
                <w:rFonts w:asciiTheme="minorEastAsia" w:hAnsiTheme="minorEastAsia" w:hint="eastAsia"/>
              </w:rPr>
              <w:t>该任务技术的突破具有重要的科学价值，如监控视频中对人的行为分析、</w:t>
            </w:r>
            <w:r w:rsidRPr="00E122F6">
              <w:rPr>
                <w:rFonts w:asciiTheme="minorEastAsia" w:hAnsiTheme="minorEastAsia" w:hint="eastAsia"/>
              </w:rPr>
              <w:lastRenderedPageBreak/>
              <w:t>针对视觉障碍者的辅助技术等。然而，由于图像可能包含多个人做同一类交互，一个人同时交互多个物体、多个人共享同一个交互物体，还可能存在细粒度交互的情况，导致</w:t>
            </w:r>
            <w:r w:rsidRPr="00E122F6">
              <w:rPr>
                <w:rFonts w:asciiTheme="minorEastAsia" w:hAnsiTheme="minorEastAsia"/>
              </w:rPr>
              <w:t>HOI</w:t>
            </w:r>
            <w:r w:rsidRPr="00E122F6">
              <w:rPr>
                <w:rFonts w:asciiTheme="minorEastAsia" w:hAnsiTheme="minorEastAsia" w:hint="eastAsia"/>
              </w:rPr>
              <w:t>检测颇具挑战。本项目旨在基于深度学习进行端到端的学习，以应对如上所述的一系列挑战，提高图像和视频中人与物体交互检测的精度和模型的泛化性能。</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0426FD" w14:textId="77777777" w:rsidR="004A5CA3" w:rsidRDefault="004A5CA3" w:rsidP="004A5CA3">
            <w:pPr>
              <w:jc w:val="left"/>
              <w:rPr>
                <w:rFonts w:ascii="宋体" w:hAnsi="宋体"/>
                <w:color w:val="000000"/>
              </w:rPr>
            </w:pPr>
            <w:r>
              <w:rPr>
                <w:rFonts w:ascii="宋体" w:hAnsi="宋体" w:hint="eastAsia"/>
                <w:color w:val="000000"/>
              </w:rPr>
              <w:lastRenderedPageBreak/>
              <w:t>校长基金</w:t>
            </w:r>
          </w:p>
        </w:tc>
        <w:tc>
          <w:tcPr>
            <w:tcW w:w="1106" w:type="dxa"/>
            <w:tcBorders>
              <w:top w:val="single" w:sz="4" w:space="0" w:color="auto"/>
              <w:left w:val="nil"/>
              <w:bottom w:val="single" w:sz="4" w:space="0" w:color="auto"/>
              <w:right w:val="single" w:sz="4" w:space="0" w:color="auto"/>
            </w:tcBorders>
            <w:shd w:val="clear" w:color="auto" w:fill="auto"/>
            <w:vAlign w:val="center"/>
          </w:tcPr>
          <w:p w14:paraId="485894E5" w14:textId="77777777" w:rsidR="004A5CA3" w:rsidRDefault="004A5CA3" w:rsidP="004A5CA3">
            <w:pPr>
              <w:jc w:val="center"/>
              <w:rPr>
                <w:rFonts w:ascii="Times New Roman" w:hAnsi="Times New Roman" w:cs="Times New Roman"/>
                <w:color w:val="000000"/>
              </w:rPr>
            </w:pPr>
            <w:r>
              <w:rPr>
                <w:rFonts w:ascii="Times New Roman" w:hAnsi="Times New Roman" w:cs="Times New Roman"/>
                <w:color w:val="000000"/>
              </w:rPr>
              <w:t>82529250</w:t>
            </w:r>
          </w:p>
        </w:tc>
        <w:tc>
          <w:tcPr>
            <w:tcW w:w="1445" w:type="dxa"/>
            <w:tcBorders>
              <w:top w:val="single" w:sz="4" w:space="0" w:color="auto"/>
              <w:left w:val="nil"/>
              <w:bottom w:val="single" w:sz="4" w:space="0" w:color="auto"/>
              <w:right w:val="single" w:sz="4" w:space="0" w:color="auto"/>
            </w:tcBorders>
            <w:shd w:val="clear" w:color="auto" w:fill="auto"/>
            <w:vAlign w:val="center"/>
          </w:tcPr>
          <w:p w14:paraId="0954FEFE" w14:textId="77777777" w:rsidR="004A5CA3" w:rsidRDefault="004A5CA3" w:rsidP="004A5CA3">
            <w:pPr>
              <w:jc w:val="left"/>
              <w:rPr>
                <w:rFonts w:ascii="Calibri" w:hAnsi="Calibri" w:cs="Calibri"/>
              </w:rPr>
            </w:pPr>
            <w:r>
              <w:rPr>
                <w:rStyle w:val="a3"/>
              </w:rPr>
              <w:t>yangliu@pku.edu.cn</w:t>
            </w:r>
          </w:p>
        </w:tc>
      </w:tr>
      <w:tr w:rsidR="004A5CA3" w:rsidRPr="00676661" w14:paraId="521A9C5D" w14:textId="77777777" w:rsidTr="000B2D92">
        <w:trPr>
          <w:cantSplit/>
          <w:trHeight w:val="212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D8B3CDE" w14:textId="77777777" w:rsidR="004A5CA3" w:rsidRDefault="004A5CA3" w:rsidP="004A5CA3">
            <w:pPr>
              <w:widowControl/>
              <w:jc w:val="center"/>
              <w:rPr>
                <w:rFonts w:asciiTheme="minorEastAsia" w:hAnsiTheme="minorEastAsia" w:cs="宋体"/>
                <w:color w:val="000000"/>
                <w:kern w:val="0"/>
                <w:szCs w:val="21"/>
              </w:rPr>
            </w:pPr>
            <w:r>
              <w:rPr>
                <w:rFonts w:asciiTheme="minorEastAsia" w:hAnsiTheme="minorEastAsia" w:cs="宋体"/>
                <w:color w:val="000000"/>
                <w:kern w:val="0"/>
                <w:szCs w:val="21"/>
              </w:rPr>
              <w:lastRenderedPageBreak/>
              <w:t>7</w:t>
            </w:r>
          </w:p>
        </w:tc>
        <w:tc>
          <w:tcPr>
            <w:tcW w:w="993" w:type="dxa"/>
            <w:tcBorders>
              <w:top w:val="single" w:sz="4" w:space="0" w:color="auto"/>
              <w:left w:val="nil"/>
              <w:bottom w:val="single" w:sz="4" w:space="0" w:color="auto"/>
              <w:right w:val="single" w:sz="4" w:space="0" w:color="auto"/>
            </w:tcBorders>
            <w:shd w:val="clear" w:color="auto" w:fill="auto"/>
            <w:vAlign w:val="center"/>
          </w:tcPr>
          <w:p w14:paraId="01AAE1F3" w14:textId="77777777" w:rsidR="004A5CA3" w:rsidRPr="003C5925" w:rsidRDefault="004A5CA3" w:rsidP="004A5CA3">
            <w:pPr>
              <w:jc w:val="center"/>
              <w:rPr>
                <w:rFonts w:ascii="宋体" w:hAnsi="宋体"/>
                <w:b/>
                <w:color w:val="000000"/>
              </w:rPr>
            </w:pPr>
            <w:r>
              <w:rPr>
                <w:rFonts w:ascii="宋体" w:hAnsi="宋体" w:hint="eastAsia"/>
                <w:b/>
                <w:color w:val="000000"/>
              </w:rPr>
              <w:t>刘洋</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AADDD4" w14:textId="77777777" w:rsidR="004A5CA3" w:rsidRDefault="004A5CA3" w:rsidP="004A5CA3">
            <w:pPr>
              <w:jc w:val="center"/>
              <w:rPr>
                <w:rFonts w:ascii="宋体" w:hAnsi="宋体"/>
                <w:color w:val="000000"/>
              </w:rPr>
            </w:pPr>
            <w:r w:rsidRPr="00AB3A11">
              <w:rPr>
                <w:rFonts w:ascii="宋体" w:hAnsi="宋体" w:hint="eastAsia"/>
                <w:color w:val="000000"/>
              </w:rPr>
              <w:t>研究员</w:t>
            </w:r>
          </w:p>
        </w:tc>
        <w:tc>
          <w:tcPr>
            <w:tcW w:w="1984" w:type="dxa"/>
            <w:tcBorders>
              <w:top w:val="single" w:sz="4" w:space="0" w:color="auto"/>
              <w:left w:val="nil"/>
              <w:bottom w:val="single" w:sz="4" w:space="0" w:color="auto"/>
              <w:right w:val="single" w:sz="4" w:space="0" w:color="auto"/>
            </w:tcBorders>
            <w:shd w:val="clear" w:color="auto" w:fill="auto"/>
            <w:vAlign w:val="center"/>
          </w:tcPr>
          <w:p w14:paraId="1D0CCA7D" w14:textId="77777777" w:rsidR="004A5CA3" w:rsidRPr="00827BF8" w:rsidRDefault="004A5CA3" w:rsidP="004A5CA3">
            <w:pPr>
              <w:rPr>
                <w:rFonts w:ascii="宋体" w:hAnsi="宋体"/>
                <w:b/>
                <w:bCs/>
              </w:rPr>
            </w:pPr>
            <w:r w:rsidRPr="00827BF8">
              <w:rPr>
                <w:rFonts w:ascii="宋体" w:hAnsi="宋体" w:hint="eastAsia"/>
                <w:b/>
                <w:bCs/>
              </w:rPr>
              <w:t>基于无监督学习的视频语义定位关键技术研究</w:t>
            </w:r>
          </w:p>
          <w:p w14:paraId="0EC0D7EF" w14:textId="77777777" w:rsidR="004A5CA3" w:rsidRDefault="004A5CA3" w:rsidP="004A5CA3">
            <w:pPr>
              <w:jc w:val="left"/>
              <w:rPr>
                <w:rFonts w:ascii="宋体" w:hAnsi="宋体"/>
                <w:b/>
                <w:color w:val="000000"/>
              </w:rPr>
            </w:pPr>
          </w:p>
        </w:tc>
        <w:tc>
          <w:tcPr>
            <w:tcW w:w="6946" w:type="dxa"/>
            <w:tcBorders>
              <w:top w:val="single" w:sz="4" w:space="0" w:color="auto"/>
              <w:left w:val="nil"/>
              <w:bottom w:val="single" w:sz="4" w:space="0" w:color="auto"/>
              <w:right w:val="single" w:sz="4" w:space="0" w:color="auto"/>
            </w:tcBorders>
            <w:shd w:val="clear" w:color="auto" w:fill="auto"/>
          </w:tcPr>
          <w:p w14:paraId="172899FC" w14:textId="1C946C37" w:rsidR="004A5CA3" w:rsidRPr="00E122F6" w:rsidRDefault="004A5CA3" w:rsidP="00623CE3">
            <w:pPr>
              <w:pStyle w:val="a9"/>
              <w:ind w:firstLineChars="150" w:firstLine="315"/>
              <w:rPr>
                <w:rFonts w:asciiTheme="minorEastAsia" w:eastAsiaTheme="minorEastAsia" w:hAnsiTheme="minorEastAsia" w:cstheme="minorBidi"/>
                <w:color w:val="000000"/>
                <w:kern w:val="2"/>
                <w:sz w:val="21"/>
                <w:szCs w:val="22"/>
              </w:rPr>
            </w:pPr>
            <w:r w:rsidRPr="00E122F6">
              <w:rPr>
                <w:rFonts w:asciiTheme="minorEastAsia" w:eastAsiaTheme="minorEastAsia" w:hAnsiTheme="minorEastAsia" w:cstheme="minorBidi" w:hint="eastAsia"/>
                <w:color w:val="000000"/>
                <w:kern w:val="2"/>
                <w:sz w:val="21"/>
                <w:szCs w:val="22"/>
              </w:rPr>
              <w:t xml:space="preserve"> </w:t>
            </w:r>
            <w:r w:rsidRPr="00E122F6">
              <w:rPr>
                <w:rFonts w:asciiTheme="minorEastAsia" w:eastAsiaTheme="minorEastAsia" w:hAnsiTheme="minorEastAsia" w:cstheme="minorBidi" w:hint="eastAsia"/>
                <w:kern w:val="2"/>
                <w:sz w:val="21"/>
                <w:szCs w:val="22"/>
              </w:rPr>
              <w:t>视频语义定位旨在给定一个文本查询句子和一个视频，在视频中找到与对句子描述语义最匹配的视频片段（起始和结束位置）。这个任务涉及多模态信息（视觉和语言）的交互。比起视频中的动作识别和检测，由于句子可以描述更细粒度的语义信息，且不能事先定义有哪些类别，基于句子的视频语义定位难度更大。然而目前算法依赖海量的事件始末标注，限制了数据集的规模和相关算法的泛化性能。本项目旨在研究基于无监督学习的视频语义定位技术，从而大幅减少模型训练对数据标注的依赖，提高视频语义定位模型的精度和泛化能力</w:t>
            </w:r>
            <w:r w:rsidRPr="00E122F6">
              <w:rPr>
                <w:rFonts w:asciiTheme="minorEastAsia" w:eastAsiaTheme="minorEastAsia" w:hAnsiTheme="minorEastAsia" w:cstheme="minorBidi" w:hint="eastAsia"/>
                <w:color w:val="000000"/>
                <w:kern w:val="2"/>
                <w:sz w:val="21"/>
                <w:szCs w:val="22"/>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BA807D5" w14:textId="77777777" w:rsidR="004A5CA3" w:rsidRDefault="004A5CA3" w:rsidP="004A5CA3">
            <w:r>
              <w:rPr>
                <w:rFonts w:hint="eastAsia"/>
              </w:rPr>
              <w:t>校长基金</w:t>
            </w:r>
          </w:p>
        </w:tc>
        <w:tc>
          <w:tcPr>
            <w:tcW w:w="1106" w:type="dxa"/>
            <w:tcBorders>
              <w:top w:val="single" w:sz="4" w:space="0" w:color="auto"/>
              <w:left w:val="nil"/>
              <w:bottom w:val="single" w:sz="4" w:space="0" w:color="auto"/>
              <w:right w:val="single" w:sz="4" w:space="0" w:color="auto"/>
            </w:tcBorders>
            <w:shd w:val="clear" w:color="auto" w:fill="auto"/>
            <w:vAlign w:val="center"/>
          </w:tcPr>
          <w:p w14:paraId="48411B18" w14:textId="77777777" w:rsidR="004A5CA3" w:rsidRDefault="004A5CA3" w:rsidP="004A5CA3">
            <w:r>
              <w:rPr>
                <w:rFonts w:ascii="Times New Roman" w:hAnsi="Times New Roman" w:cs="Times New Roman"/>
                <w:color w:val="000000"/>
              </w:rPr>
              <w:t>82529250</w:t>
            </w:r>
          </w:p>
        </w:tc>
        <w:tc>
          <w:tcPr>
            <w:tcW w:w="1445" w:type="dxa"/>
            <w:tcBorders>
              <w:top w:val="single" w:sz="4" w:space="0" w:color="auto"/>
              <w:left w:val="nil"/>
              <w:bottom w:val="single" w:sz="4" w:space="0" w:color="auto"/>
              <w:right w:val="single" w:sz="4" w:space="0" w:color="auto"/>
            </w:tcBorders>
            <w:shd w:val="clear" w:color="auto" w:fill="auto"/>
            <w:vAlign w:val="center"/>
          </w:tcPr>
          <w:p w14:paraId="04B941B6" w14:textId="77777777" w:rsidR="004A5CA3" w:rsidRDefault="004A5CA3" w:rsidP="004A5CA3">
            <w:pPr>
              <w:jc w:val="left"/>
              <w:rPr>
                <w:rStyle w:val="a3"/>
                <w:rFonts w:ascii="Times New Roman" w:hAnsi="Times New Roman" w:cs="Times New Roman"/>
              </w:rPr>
            </w:pPr>
            <w:r>
              <w:rPr>
                <w:rStyle w:val="a3"/>
              </w:rPr>
              <w:t>yangliu@pku.edu.cn</w:t>
            </w:r>
          </w:p>
        </w:tc>
      </w:tr>
      <w:tr w:rsidR="004A5CA3" w:rsidRPr="00676661" w14:paraId="66AFDF74" w14:textId="77777777" w:rsidTr="000B2D92">
        <w:trPr>
          <w:cantSplit/>
          <w:trHeight w:val="212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1ED6CEE" w14:textId="77777777" w:rsidR="004A5CA3" w:rsidRDefault="004A5CA3" w:rsidP="004A5CA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8</w:t>
            </w:r>
          </w:p>
        </w:tc>
        <w:tc>
          <w:tcPr>
            <w:tcW w:w="993" w:type="dxa"/>
            <w:tcBorders>
              <w:top w:val="single" w:sz="4" w:space="0" w:color="auto"/>
              <w:left w:val="nil"/>
              <w:bottom w:val="single" w:sz="4" w:space="0" w:color="auto"/>
              <w:right w:val="single" w:sz="4" w:space="0" w:color="auto"/>
            </w:tcBorders>
            <w:shd w:val="clear" w:color="auto" w:fill="auto"/>
            <w:vAlign w:val="center"/>
          </w:tcPr>
          <w:p w14:paraId="6C78DBCC" w14:textId="77777777" w:rsidR="004A5CA3" w:rsidRDefault="004A5CA3" w:rsidP="004A5CA3">
            <w:pPr>
              <w:jc w:val="center"/>
              <w:rPr>
                <w:rFonts w:asciiTheme="minorEastAsia" w:hAnsiTheme="minorEastAsia" w:cs="宋体"/>
                <w:b/>
                <w:color w:val="000000"/>
                <w:kern w:val="0"/>
                <w:szCs w:val="21"/>
              </w:rPr>
            </w:pPr>
            <w:r>
              <w:rPr>
                <w:rFonts w:ascii="宋体" w:hAnsi="宋体" w:hint="eastAsia"/>
                <w:b/>
                <w:color w:val="000000"/>
              </w:rPr>
              <w:t>刘洋</w:t>
            </w:r>
          </w:p>
        </w:tc>
        <w:tc>
          <w:tcPr>
            <w:tcW w:w="1134" w:type="dxa"/>
            <w:tcBorders>
              <w:top w:val="single" w:sz="4" w:space="0" w:color="auto"/>
              <w:left w:val="nil"/>
              <w:bottom w:val="single" w:sz="4" w:space="0" w:color="auto"/>
              <w:right w:val="single" w:sz="4" w:space="0" w:color="auto"/>
            </w:tcBorders>
            <w:shd w:val="clear" w:color="auto" w:fill="auto"/>
            <w:vAlign w:val="center"/>
          </w:tcPr>
          <w:p w14:paraId="73950C2E" w14:textId="77777777" w:rsidR="004A5CA3" w:rsidRPr="008427BA" w:rsidRDefault="004A5CA3" w:rsidP="004A5CA3">
            <w:pPr>
              <w:jc w:val="center"/>
              <w:rPr>
                <w:rFonts w:ascii="宋体" w:hAnsi="宋体"/>
                <w:color w:val="000000"/>
              </w:rPr>
            </w:pPr>
            <w:r w:rsidRPr="00AB3A11">
              <w:rPr>
                <w:rFonts w:ascii="宋体" w:hAnsi="宋体" w:hint="eastAsia"/>
                <w:color w:val="000000"/>
              </w:rPr>
              <w:t>研究员</w:t>
            </w:r>
          </w:p>
        </w:tc>
        <w:tc>
          <w:tcPr>
            <w:tcW w:w="1984" w:type="dxa"/>
            <w:tcBorders>
              <w:top w:val="single" w:sz="4" w:space="0" w:color="auto"/>
              <w:left w:val="nil"/>
              <w:bottom w:val="single" w:sz="4" w:space="0" w:color="auto"/>
              <w:right w:val="single" w:sz="4" w:space="0" w:color="auto"/>
            </w:tcBorders>
            <w:shd w:val="clear" w:color="auto" w:fill="auto"/>
            <w:vAlign w:val="center"/>
          </w:tcPr>
          <w:p w14:paraId="38013048" w14:textId="77777777" w:rsidR="004A5CA3" w:rsidRPr="00306031" w:rsidRDefault="004A5CA3" w:rsidP="004A5CA3">
            <w:pPr>
              <w:shd w:val="clear" w:color="auto" w:fill="FFFFFF"/>
              <w:spacing w:before="336" w:after="336"/>
              <w:rPr>
                <w:rFonts w:ascii="宋体" w:hAnsi="宋体"/>
                <w:b/>
                <w:bCs/>
              </w:rPr>
            </w:pPr>
            <w:r w:rsidRPr="00306031">
              <w:rPr>
                <w:rFonts w:ascii="宋体" w:hAnsi="宋体" w:hint="eastAsia"/>
                <w:b/>
                <w:bCs/>
              </w:rPr>
              <w:t>视觉常识推理关键技术研究</w:t>
            </w:r>
          </w:p>
          <w:p w14:paraId="20A5FF78" w14:textId="77777777" w:rsidR="004A5CA3" w:rsidRPr="008427BA" w:rsidRDefault="004A5CA3" w:rsidP="004A5CA3">
            <w:pPr>
              <w:widowControl/>
              <w:jc w:val="left"/>
              <w:rPr>
                <w:rFonts w:ascii="宋体" w:hAnsi="宋体"/>
                <w:b/>
                <w:color w:val="000000"/>
              </w:rPr>
            </w:pPr>
          </w:p>
        </w:tc>
        <w:tc>
          <w:tcPr>
            <w:tcW w:w="6946" w:type="dxa"/>
            <w:tcBorders>
              <w:top w:val="single" w:sz="4" w:space="0" w:color="auto"/>
              <w:left w:val="nil"/>
              <w:bottom w:val="single" w:sz="4" w:space="0" w:color="auto"/>
              <w:right w:val="single" w:sz="4" w:space="0" w:color="auto"/>
            </w:tcBorders>
            <w:shd w:val="clear" w:color="auto" w:fill="auto"/>
            <w:vAlign w:val="center"/>
          </w:tcPr>
          <w:p w14:paraId="1B4652BF" w14:textId="2CC977B9" w:rsidR="004A5CA3" w:rsidRPr="00E122F6" w:rsidRDefault="004A5CA3" w:rsidP="00623CE3">
            <w:pPr>
              <w:ind w:firstLineChars="150" w:firstLine="315"/>
              <w:jc w:val="left"/>
              <w:rPr>
                <w:rFonts w:asciiTheme="minorEastAsia" w:hAnsiTheme="minorEastAsia"/>
                <w:color w:val="000000"/>
              </w:rPr>
            </w:pPr>
            <w:r w:rsidRPr="00E122F6">
              <w:rPr>
                <w:rFonts w:asciiTheme="minorEastAsia" w:hAnsiTheme="minorEastAsia" w:hint="eastAsia"/>
                <w:color w:val="000000"/>
              </w:rPr>
              <w:t xml:space="preserve"> </w:t>
            </w:r>
            <w:r w:rsidRPr="00E122F6">
              <w:rPr>
                <w:rFonts w:asciiTheme="minorEastAsia" w:hAnsiTheme="minorEastAsia" w:hint="eastAsia"/>
              </w:rPr>
              <w:t>视觉常识推理，指基于视觉内容对自然语言问题进行自动回答，并指出选择该答案的证据或推理依据。 视觉常识推理在一定程度上需要多模态联合学习（视觉+语言）和推理算法，实现从识别到认知的跨越，是人工智能领域的前沿热点问题。视觉常识推理模型通常可分为三个步骤，（</w:t>
            </w:r>
            <w:r w:rsidRPr="00E122F6">
              <w:rPr>
                <w:rFonts w:asciiTheme="minorEastAsia" w:hAnsiTheme="minorEastAsia"/>
              </w:rPr>
              <w:t>1</w:t>
            </w:r>
            <w:r w:rsidRPr="00E122F6">
              <w:rPr>
                <w:rFonts w:asciiTheme="minorEastAsia" w:hAnsiTheme="minorEastAsia" w:hint="eastAsia"/>
              </w:rPr>
              <w:t>）视觉定位，建立自然语言问题与图像或视频间的联系，理解问题和视觉内容的含义；（</w:t>
            </w:r>
            <w:r w:rsidRPr="00E122F6">
              <w:rPr>
                <w:rFonts w:asciiTheme="minorEastAsia" w:hAnsiTheme="minorEastAsia"/>
              </w:rPr>
              <w:t>2</w:t>
            </w:r>
            <w:r w:rsidRPr="00E122F6">
              <w:rPr>
                <w:rFonts w:asciiTheme="minorEastAsia" w:hAnsiTheme="minorEastAsia" w:hint="eastAsia"/>
              </w:rPr>
              <w:t>）结合图像、问题进行进一步理解，如弄清楚指代对象等,并选择问题的答案；（</w:t>
            </w:r>
            <w:r w:rsidRPr="00E122F6">
              <w:rPr>
                <w:rFonts w:asciiTheme="minorEastAsia" w:hAnsiTheme="minorEastAsia"/>
              </w:rPr>
              <w:t>3</w:t>
            </w:r>
            <w:r w:rsidRPr="00E122F6">
              <w:rPr>
                <w:rFonts w:asciiTheme="minorEastAsia" w:hAnsiTheme="minorEastAsia" w:hint="eastAsia"/>
              </w:rPr>
              <w:t>）推理视觉区域之间的内在联系，并找到支持所选答案的证据和推理依据。本项目旨在基于深度学习，端到端的训练上述三个步骤，使模型拥有预测正确答案的能力,</w:t>
            </w:r>
            <w:r w:rsidRPr="00E122F6">
              <w:rPr>
                <w:rFonts w:asciiTheme="minorEastAsia" w:hAnsiTheme="minorEastAsia"/>
              </w:rPr>
              <w:t xml:space="preserve"> </w:t>
            </w:r>
            <w:r w:rsidRPr="00E122F6">
              <w:rPr>
                <w:rFonts w:asciiTheme="minorEastAsia" w:hAnsiTheme="minorEastAsia" w:hint="eastAsia"/>
              </w:rPr>
              <w:t>同时提供令人信服的推理路径，以增加视</w:t>
            </w:r>
            <w:r w:rsidRPr="00E122F6">
              <w:rPr>
                <w:rFonts w:asciiTheme="minorEastAsia" w:hAnsiTheme="minorEastAsia" w:hint="eastAsia"/>
                <w:color w:val="000000"/>
              </w:rPr>
              <w:t>觉问答系统的可解释性。</w:t>
            </w:r>
          </w:p>
        </w:tc>
        <w:tc>
          <w:tcPr>
            <w:tcW w:w="1134" w:type="dxa"/>
            <w:tcBorders>
              <w:top w:val="single" w:sz="4" w:space="0" w:color="auto"/>
              <w:left w:val="nil"/>
              <w:bottom w:val="single" w:sz="4" w:space="0" w:color="auto"/>
              <w:right w:val="single" w:sz="4" w:space="0" w:color="auto"/>
            </w:tcBorders>
            <w:shd w:val="clear" w:color="auto" w:fill="auto"/>
            <w:vAlign w:val="center"/>
          </w:tcPr>
          <w:p w14:paraId="73E12D0B" w14:textId="77777777" w:rsidR="004A5CA3" w:rsidRDefault="004A5CA3" w:rsidP="004A5CA3">
            <w:r w:rsidRPr="00E911B0">
              <w:rPr>
                <w:rFonts w:ascii="宋体" w:hAnsi="宋体" w:hint="eastAsia"/>
                <w:color w:val="000000"/>
              </w:rPr>
              <w:t>校长基金</w:t>
            </w:r>
          </w:p>
        </w:tc>
        <w:tc>
          <w:tcPr>
            <w:tcW w:w="1106" w:type="dxa"/>
            <w:tcBorders>
              <w:top w:val="single" w:sz="4" w:space="0" w:color="auto"/>
              <w:left w:val="nil"/>
              <w:bottom w:val="single" w:sz="4" w:space="0" w:color="auto"/>
              <w:right w:val="single" w:sz="4" w:space="0" w:color="auto"/>
            </w:tcBorders>
            <w:shd w:val="clear" w:color="auto" w:fill="auto"/>
            <w:vAlign w:val="center"/>
          </w:tcPr>
          <w:p w14:paraId="208A0006" w14:textId="77777777" w:rsidR="004A5CA3" w:rsidRPr="008427BA" w:rsidRDefault="004A5CA3" w:rsidP="004A5CA3">
            <w:pPr>
              <w:widowControl/>
              <w:rPr>
                <w:rFonts w:ascii="宋体" w:hAnsi="宋体"/>
                <w:color w:val="000000"/>
              </w:rPr>
            </w:pPr>
            <w:r>
              <w:rPr>
                <w:rFonts w:ascii="Times New Roman" w:hAnsi="Times New Roman" w:cs="Times New Roman"/>
                <w:color w:val="000000"/>
              </w:rPr>
              <w:t>82529250</w:t>
            </w:r>
          </w:p>
        </w:tc>
        <w:tc>
          <w:tcPr>
            <w:tcW w:w="1445" w:type="dxa"/>
            <w:tcBorders>
              <w:top w:val="single" w:sz="4" w:space="0" w:color="auto"/>
              <w:left w:val="nil"/>
              <w:bottom w:val="single" w:sz="4" w:space="0" w:color="auto"/>
              <w:right w:val="single" w:sz="4" w:space="0" w:color="auto"/>
            </w:tcBorders>
            <w:shd w:val="clear" w:color="auto" w:fill="auto"/>
            <w:vAlign w:val="center"/>
          </w:tcPr>
          <w:p w14:paraId="692FB7ED" w14:textId="77777777" w:rsidR="004A5CA3" w:rsidRPr="008427BA" w:rsidRDefault="004A5CA3" w:rsidP="004A5CA3">
            <w:pPr>
              <w:jc w:val="left"/>
              <w:rPr>
                <w:rStyle w:val="a3"/>
              </w:rPr>
            </w:pPr>
            <w:r>
              <w:rPr>
                <w:rStyle w:val="a3"/>
              </w:rPr>
              <w:t>yangliu@pku.edu.cn</w:t>
            </w:r>
          </w:p>
        </w:tc>
      </w:tr>
      <w:tr w:rsidR="00DA2647" w:rsidRPr="00676661" w14:paraId="60CC3F5F" w14:textId="77777777" w:rsidTr="000B2D92">
        <w:trPr>
          <w:cantSplit/>
          <w:trHeight w:val="212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41C559D" w14:textId="77777777" w:rsidR="00DA2647" w:rsidRPr="002575DD" w:rsidRDefault="00DA2647" w:rsidP="00DA2647">
            <w:pPr>
              <w:widowControl/>
              <w:jc w:val="center"/>
              <w:rPr>
                <w:rFonts w:asciiTheme="minorEastAsia" w:hAnsiTheme="minorEastAsia" w:cs="宋体"/>
                <w:color w:val="000000"/>
                <w:kern w:val="0"/>
                <w:szCs w:val="21"/>
              </w:rPr>
            </w:pPr>
            <w:r w:rsidRPr="002575DD">
              <w:rPr>
                <w:rFonts w:asciiTheme="minorEastAsia" w:hAnsiTheme="minorEastAsia" w:cs="宋体" w:hint="eastAsia"/>
                <w:color w:val="000000"/>
                <w:kern w:val="0"/>
                <w:szCs w:val="21"/>
              </w:rPr>
              <w:lastRenderedPageBreak/>
              <w:t>9</w:t>
            </w:r>
          </w:p>
        </w:tc>
        <w:tc>
          <w:tcPr>
            <w:tcW w:w="993" w:type="dxa"/>
            <w:tcBorders>
              <w:top w:val="single" w:sz="4" w:space="0" w:color="auto"/>
              <w:left w:val="nil"/>
              <w:bottom w:val="single" w:sz="4" w:space="0" w:color="auto"/>
              <w:right w:val="single" w:sz="4" w:space="0" w:color="auto"/>
            </w:tcBorders>
            <w:shd w:val="clear" w:color="auto" w:fill="auto"/>
            <w:vAlign w:val="center"/>
          </w:tcPr>
          <w:p w14:paraId="4E0D0DCC" w14:textId="77777777" w:rsidR="00DA2647" w:rsidRPr="00AB3A11" w:rsidRDefault="00DA2647" w:rsidP="00DA2647">
            <w:pPr>
              <w:jc w:val="center"/>
              <w:rPr>
                <w:rFonts w:ascii="宋体" w:hAnsi="宋体"/>
                <w:b/>
                <w:color w:val="000000"/>
              </w:rPr>
            </w:pPr>
            <w:r>
              <w:rPr>
                <w:rFonts w:ascii="宋体" w:hAnsi="宋体" w:hint="eastAsia"/>
                <w:b/>
                <w:color w:val="000000"/>
              </w:rPr>
              <w:t>王勇涛</w:t>
            </w:r>
          </w:p>
        </w:tc>
        <w:tc>
          <w:tcPr>
            <w:tcW w:w="1134" w:type="dxa"/>
            <w:tcBorders>
              <w:top w:val="single" w:sz="4" w:space="0" w:color="auto"/>
              <w:left w:val="nil"/>
              <w:bottom w:val="single" w:sz="4" w:space="0" w:color="auto"/>
              <w:right w:val="single" w:sz="4" w:space="0" w:color="auto"/>
            </w:tcBorders>
            <w:shd w:val="clear" w:color="auto" w:fill="auto"/>
            <w:vAlign w:val="center"/>
          </w:tcPr>
          <w:p w14:paraId="65D739ED" w14:textId="77777777" w:rsidR="00DA2647" w:rsidRPr="00AB3A11" w:rsidRDefault="00DA2647" w:rsidP="00DA2647">
            <w:pPr>
              <w:jc w:val="center"/>
              <w:rPr>
                <w:rFonts w:ascii="宋体" w:hAnsi="宋体"/>
                <w:color w:val="000000"/>
              </w:rPr>
            </w:pPr>
            <w:r>
              <w:rPr>
                <w:rFonts w:ascii="宋体" w:hAnsi="宋体" w:hint="eastAsia"/>
                <w:color w:val="000000"/>
              </w:rPr>
              <w:t>副研究员</w:t>
            </w:r>
          </w:p>
        </w:tc>
        <w:tc>
          <w:tcPr>
            <w:tcW w:w="1984" w:type="dxa"/>
            <w:tcBorders>
              <w:top w:val="single" w:sz="4" w:space="0" w:color="auto"/>
              <w:left w:val="nil"/>
              <w:bottom w:val="single" w:sz="4" w:space="0" w:color="auto"/>
              <w:right w:val="single" w:sz="4" w:space="0" w:color="auto"/>
            </w:tcBorders>
            <w:shd w:val="clear" w:color="auto" w:fill="auto"/>
            <w:vAlign w:val="center"/>
          </w:tcPr>
          <w:p w14:paraId="0CD62BBE" w14:textId="77777777" w:rsidR="00DA2647" w:rsidRPr="00AB3A11" w:rsidRDefault="00DA2647" w:rsidP="00DA2647">
            <w:pPr>
              <w:jc w:val="left"/>
              <w:rPr>
                <w:rFonts w:ascii="宋体" w:hAnsi="宋体"/>
                <w:b/>
                <w:color w:val="000000"/>
              </w:rPr>
            </w:pPr>
            <w:r>
              <w:rPr>
                <w:rFonts w:ascii="宋体" w:hAnsi="宋体" w:hint="eastAsia"/>
                <w:b/>
                <w:color w:val="000000"/>
              </w:rPr>
              <w:t>目标检测网络架构搜索</w:t>
            </w:r>
          </w:p>
        </w:tc>
        <w:tc>
          <w:tcPr>
            <w:tcW w:w="6946" w:type="dxa"/>
            <w:tcBorders>
              <w:top w:val="single" w:sz="4" w:space="0" w:color="auto"/>
              <w:left w:val="nil"/>
              <w:bottom w:val="single" w:sz="4" w:space="0" w:color="auto"/>
              <w:right w:val="single" w:sz="4" w:space="0" w:color="auto"/>
            </w:tcBorders>
            <w:shd w:val="clear" w:color="auto" w:fill="auto"/>
            <w:vAlign w:val="center"/>
          </w:tcPr>
          <w:p w14:paraId="0F58C80E" w14:textId="77777777" w:rsidR="00DA2647" w:rsidRPr="00E122F6" w:rsidRDefault="00DA2647" w:rsidP="00623CE3">
            <w:pPr>
              <w:ind w:firstLineChars="150" w:firstLine="315"/>
              <w:jc w:val="left"/>
              <w:rPr>
                <w:rFonts w:asciiTheme="minorEastAsia" w:hAnsiTheme="minorEastAsia"/>
              </w:rPr>
            </w:pPr>
            <w:r w:rsidRPr="00E122F6">
              <w:rPr>
                <w:rFonts w:asciiTheme="minorEastAsia" w:hAnsiTheme="minorEastAsia" w:hint="eastAsia"/>
              </w:rPr>
              <w:t>基于神经网络架构搜索的目标检测问题是当前计算机视觉、模式识别领域和深度学习领域亟需探索的新问题。本项目将系统地研究该问题，开展高精度目标检测网络架构搜索方法、面向硬件特性的目标检测网络架构搜索方法、目标检测训练数据增广策略搜索方法。本项目研究成果将同时推动目标检测和神经网络架构搜索两个问题的研究进展，具有十分重要的研究意义和应用价值。</w:t>
            </w:r>
          </w:p>
        </w:tc>
        <w:tc>
          <w:tcPr>
            <w:tcW w:w="1134" w:type="dxa"/>
            <w:tcBorders>
              <w:top w:val="single" w:sz="4" w:space="0" w:color="auto"/>
              <w:left w:val="nil"/>
              <w:bottom w:val="single" w:sz="4" w:space="0" w:color="auto"/>
              <w:right w:val="single" w:sz="4" w:space="0" w:color="auto"/>
            </w:tcBorders>
            <w:shd w:val="clear" w:color="auto" w:fill="auto"/>
            <w:vAlign w:val="center"/>
          </w:tcPr>
          <w:p w14:paraId="5BFF851F" w14:textId="77777777" w:rsidR="00DA2647" w:rsidRPr="00AB3A11" w:rsidRDefault="00DA2647" w:rsidP="00DA2647">
            <w:pPr>
              <w:rPr>
                <w:rFonts w:ascii="宋体" w:hAnsi="宋体"/>
                <w:color w:val="000000"/>
              </w:rPr>
            </w:pPr>
            <w:r>
              <w:rPr>
                <w:rFonts w:ascii="宋体" w:hAnsi="宋体" w:hint="eastAsia"/>
                <w:color w:val="000000"/>
              </w:rPr>
              <w:t>校长基金</w:t>
            </w:r>
          </w:p>
        </w:tc>
        <w:tc>
          <w:tcPr>
            <w:tcW w:w="1106" w:type="dxa"/>
            <w:tcBorders>
              <w:top w:val="single" w:sz="4" w:space="0" w:color="auto"/>
              <w:left w:val="nil"/>
              <w:bottom w:val="single" w:sz="4" w:space="0" w:color="auto"/>
              <w:right w:val="single" w:sz="4" w:space="0" w:color="auto"/>
            </w:tcBorders>
            <w:shd w:val="clear" w:color="auto" w:fill="auto"/>
            <w:vAlign w:val="center"/>
          </w:tcPr>
          <w:p w14:paraId="74A2CD67" w14:textId="77777777" w:rsidR="00DA2647" w:rsidRPr="00AB3A11" w:rsidRDefault="00DA2647" w:rsidP="00DA2647">
            <w:pPr>
              <w:rPr>
                <w:rFonts w:ascii="宋体" w:hAnsi="宋体"/>
                <w:color w:val="000000"/>
              </w:rPr>
            </w:pPr>
            <w:r>
              <w:rPr>
                <w:rFonts w:ascii="宋体" w:hAnsi="宋体" w:hint="eastAsia"/>
                <w:color w:val="000000"/>
              </w:rPr>
              <w:t>82529542</w:t>
            </w:r>
          </w:p>
        </w:tc>
        <w:tc>
          <w:tcPr>
            <w:tcW w:w="1445" w:type="dxa"/>
            <w:tcBorders>
              <w:top w:val="single" w:sz="4" w:space="0" w:color="auto"/>
              <w:left w:val="nil"/>
              <w:bottom w:val="single" w:sz="4" w:space="0" w:color="auto"/>
              <w:right w:val="single" w:sz="4" w:space="0" w:color="auto"/>
            </w:tcBorders>
            <w:shd w:val="clear" w:color="auto" w:fill="auto"/>
            <w:vAlign w:val="center"/>
          </w:tcPr>
          <w:p w14:paraId="24AECBC6" w14:textId="77777777" w:rsidR="00DA2647" w:rsidRPr="00AB3A11" w:rsidRDefault="00DA2647" w:rsidP="00DA2647">
            <w:pPr>
              <w:jc w:val="left"/>
              <w:rPr>
                <w:rStyle w:val="a3"/>
                <w:rFonts w:ascii="Times New Roman" w:hAnsi="Times New Roman" w:cs="Times New Roman"/>
              </w:rPr>
            </w:pPr>
            <w:r w:rsidRPr="00DA2647">
              <w:rPr>
                <w:rStyle w:val="a3"/>
                <w:rFonts w:hint="eastAsia"/>
              </w:rPr>
              <w:t>wyt@pku.edu.cn</w:t>
            </w:r>
          </w:p>
        </w:tc>
      </w:tr>
      <w:tr w:rsidR="00C87D6A" w:rsidRPr="00676661" w14:paraId="69D54478" w14:textId="77777777" w:rsidTr="000B2D92">
        <w:trPr>
          <w:cantSplit/>
          <w:trHeight w:val="212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1C75F7B" w14:textId="510DF390" w:rsidR="00C87D6A" w:rsidRPr="002575DD" w:rsidRDefault="00C87D6A" w:rsidP="00DA2647">
            <w:pPr>
              <w:widowControl/>
              <w:jc w:val="center"/>
              <w:rPr>
                <w:rFonts w:asciiTheme="minorEastAsia" w:hAnsiTheme="minorEastAsia" w:cs="宋体"/>
                <w:color w:val="000000"/>
                <w:kern w:val="0"/>
                <w:szCs w:val="21"/>
              </w:rPr>
            </w:pPr>
            <w:r>
              <w:rPr>
                <w:rFonts w:asciiTheme="minorEastAsia" w:hAnsiTheme="minorEastAsia" w:cs="宋体"/>
                <w:color w:val="000000"/>
                <w:kern w:val="0"/>
                <w:szCs w:val="21"/>
              </w:rPr>
              <w:t>10</w:t>
            </w:r>
          </w:p>
        </w:tc>
        <w:tc>
          <w:tcPr>
            <w:tcW w:w="993" w:type="dxa"/>
            <w:tcBorders>
              <w:top w:val="single" w:sz="4" w:space="0" w:color="auto"/>
              <w:left w:val="nil"/>
              <w:bottom w:val="single" w:sz="4" w:space="0" w:color="auto"/>
              <w:right w:val="single" w:sz="4" w:space="0" w:color="auto"/>
            </w:tcBorders>
            <w:shd w:val="clear" w:color="auto" w:fill="auto"/>
            <w:vAlign w:val="center"/>
          </w:tcPr>
          <w:p w14:paraId="48A6BAE3" w14:textId="7C412109" w:rsidR="00C87D6A" w:rsidRDefault="00C87D6A" w:rsidP="00DA2647">
            <w:pPr>
              <w:jc w:val="center"/>
              <w:rPr>
                <w:rFonts w:ascii="宋体" w:hAnsi="宋体"/>
                <w:b/>
                <w:color w:val="000000"/>
              </w:rPr>
            </w:pPr>
            <w:r>
              <w:rPr>
                <w:rFonts w:ascii="宋体" w:hAnsi="宋体" w:hint="eastAsia"/>
                <w:b/>
                <w:color w:val="000000"/>
              </w:rPr>
              <w:t>赵东岩</w:t>
            </w:r>
          </w:p>
        </w:tc>
        <w:tc>
          <w:tcPr>
            <w:tcW w:w="1134" w:type="dxa"/>
            <w:tcBorders>
              <w:top w:val="single" w:sz="4" w:space="0" w:color="auto"/>
              <w:left w:val="nil"/>
              <w:bottom w:val="single" w:sz="4" w:space="0" w:color="auto"/>
              <w:right w:val="single" w:sz="4" w:space="0" w:color="auto"/>
            </w:tcBorders>
            <w:shd w:val="clear" w:color="auto" w:fill="auto"/>
            <w:vAlign w:val="center"/>
          </w:tcPr>
          <w:p w14:paraId="3F5C8210" w14:textId="2A8D3044" w:rsidR="00C87D6A" w:rsidRDefault="00C87D6A" w:rsidP="00DA2647">
            <w:pPr>
              <w:jc w:val="center"/>
              <w:rPr>
                <w:rFonts w:ascii="宋体" w:hAnsi="宋体"/>
                <w:color w:val="000000"/>
              </w:rPr>
            </w:pPr>
            <w:r>
              <w:rPr>
                <w:rFonts w:ascii="宋体" w:hAnsi="宋体" w:hint="eastAsia"/>
                <w:color w:val="000000"/>
              </w:rPr>
              <w:t>研究员</w:t>
            </w:r>
          </w:p>
        </w:tc>
        <w:tc>
          <w:tcPr>
            <w:tcW w:w="1984" w:type="dxa"/>
            <w:tcBorders>
              <w:top w:val="single" w:sz="4" w:space="0" w:color="auto"/>
              <w:left w:val="nil"/>
              <w:bottom w:val="single" w:sz="4" w:space="0" w:color="auto"/>
              <w:right w:val="single" w:sz="4" w:space="0" w:color="auto"/>
            </w:tcBorders>
            <w:shd w:val="clear" w:color="auto" w:fill="auto"/>
            <w:vAlign w:val="center"/>
          </w:tcPr>
          <w:p w14:paraId="5AF6735B" w14:textId="65235777" w:rsidR="00C87D6A" w:rsidRDefault="00C87D6A" w:rsidP="00DA2647">
            <w:pPr>
              <w:jc w:val="left"/>
              <w:rPr>
                <w:rFonts w:ascii="宋体" w:hAnsi="宋体"/>
                <w:b/>
                <w:color w:val="000000"/>
              </w:rPr>
            </w:pPr>
            <w:r>
              <w:rPr>
                <w:rFonts w:ascii="宋体" w:hAnsi="宋体" w:hint="eastAsia"/>
                <w:b/>
                <w:color w:val="000000"/>
              </w:rPr>
              <w:t>多模态对话技术研究</w:t>
            </w:r>
          </w:p>
        </w:tc>
        <w:tc>
          <w:tcPr>
            <w:tcW w:w="6946" w:type="dxa"/>
            <w:tcBorders>
              <w:top w:val="single" w:sz="4" w:space="0" w:color="auto"/>
              <w:left w:val="nil"/>
              <w:bottom w:val="single" w:sz="4" w:space="0" w:color="auto"/>
              <w:right w:val="single" w:sz="4" w:space="0" w:color="auto"/>
            </w:tcBorders>
            <w:shd w:val="clear" w:color="auto" w:fill="auto"/>
            <w:vAlign w:val="center"/>
          </w:tcPr>
          <w:p w14:paraId="3BB45834" w14:textId="64580214" w:rsidR="00C87D6A" w:rsidRPr="00E122F6" w:rsidRDefault="00C87D6A" w:rsidP="00623CE3">
            <w:pPr>
              <w:ind w:firstLineChars="150" w:firstLine="315"/>
              <w:jc w:val="left"/>
              <w:rPr>
                <w:rFonts w:asciiTheme="minorEastAsia" w:hAnsiTheme="minorEastAsia"/>
              </w:rPr>
            </w:pPr>
            <w:r w:rsidRPr="00E122F6">
              <w:rPr>
                <w:rFonts w:asciiTheme="minorEastAsia" w:hAnsiTheme="minorEastAsia" w:hint="eastAsia"/>
              </w:rPr>
              <w:t>在现实场景中，</w:t>
            </w:r>
            <w:r w:rsidR="009463DC" w:rsidRPr="00E122F6">
              <w:rPr>
                <w:rFonts w:asciiTheme="minorEastAsia" w:hAnsiTheme="minorEastAsia" w:hint="eastAsia"/>
              </w:rPr>
              <w:t>人与人之间的交流不仅限于文本形式</w:t>
            </w:r>
            <w:r w:rsidRPr="00E122F6">
              <w:rPr>
                <w:rFonts w:asciiTheme="minorEastAsia" w:hAnsiTheme="minorEastAsia" w:hint="eastAsia"/>
              </w:rPr>
              <w:t>，这个过程调动了人的各个感官来获取不同模态的信息。因此在设计人机对话系统，我们需要将不同模态的信息融合进对话生成模型来获得接近人类的对话交互。本项目将使用基于图的方法实现对多模态知识的理解与推理。通过构建知识图的方式将不同模态的知识相融合，并在此基础上使用图神经网络(GNN)等方法实现推理。此外，针对多模态对话的可解释性，我们将设计一套用于描述多模态理解和生成过程的“语言”系统，该系统基于</w:t>
            </w:r>
            <w:r w:rsidR="009463DC" w:rsidRPr="00E122F6">
              <w:rPr>
                <w:rFonts w:asciiTheme="minorEastAsia" w:hAnsiTheme="minorEastAsia" w:hint="eastAsia"/>
              </w:rPr>
              <w:t>神经</w:t>
            </w:r>
            <w:r w:rsidRPr="00E122F6">
              <w:rPr>
                <w:rFonts w:asciiTheme="minorEastAsia" w:hAnsiTheme="minorEastAsia" w:hint="eastAsia"/>
              </w:rPr>
              <w:t>模块网络(NMN)为多模态信息设计一系列基本单元，然后使用强化学习的方法对这些基本单元进行优化组合来生成灵活丰富的结果。</w:t>
            </w:r>
          </w:p>
        </w:tc>
        <w:tc>
          <w:tcPr>
            <w:tcW w:w="1134" w:type="dxa"/>
            <w:tcBorders>
              <w:top w:val="single" w:sz="4" w:space="0" w:color="auto"/>
              <w:left w:val="nil"/>
              <w:bottom w:val="single" w:sz="4" w:space="0" w:color="auto"/>
              <w:right w:val="single" w:sz="4" w:space="0" w:color="auto"/>
            </w:tcBorders>
            <w:shd w:val="clear" w:color="auto" w:fill="auto"/>
            <w:vAlign w:val="center"/>
          </w:tcPr>
          <w:p w14:paraId="10A89D2F" w14:textId="79482DDC" w:rsidR="00C87D6A" w:rsidRDefault="00C87D6A" w:rsidP="00DA2647">
            <w:pPr>
              <w:rPr>
                <w:rFonts w:ascii="宋体" w:hAnsi="宋体"/>
                <w:color w:val="000000"/>
              </w:rPr>
            </w:pPr>
            <w:r>
              <w:rPr>
                <w:rFonts w:ascii="宋体" w:hAnsi="宋体" w:hint="eastAsia"/>
                <w:color w:val="000000"/>
              </w:rPr>
              <w:t>校长基金</w:t>
            </w:r>
          </w:p>
        </w:tc>
        <w:tc>
          <w:tcPr>
            <w:tcW w:w="1106" w:type="dxa"/>
            <w:tcBorders>
              <w:top w:val="single" w:sz="4" w:space="0" w:color="auto"/>
              <w:left w:val="nil"/>
              <w:bottom w:val="single" w:sz="4" w:space="0" w:color="auto"/>
              <w:right w:val="single" w:sz="4" w:space="0" w:color="auto"/>
            </w:tcBorders>
            <w:shd w:val="clear" w:color="auto" w:fill="auto"/>
            <w:vAlign w:val="center"/>
          </w:tcPr>
          <w:p w14:paraId="2FA2C2D5" w14:textId="4BA5247F" w:rsidR="00C87D6A" w:rsidRDefault="002512FC" w:rsidP="00DA2647">
            <w:pPr>
              <w:rPr>
                <w:rFonts w:ascii="宋体" w:hAnsi="宋体"/>
                <w:color w:val="000000"/>
              </w:rPr>
            </w:pPr>
            <w:r w:rsidRPr="002512FC">
              <w:rPr>
                <w:rFonts w:ascii="宋体" w:hAnsi="宋体"/>
                <w:color w:val="000000"/>
              </w:rPr>
              <w:t>82529252</w:t>
            </w:r>
          </w:p>
        </w:tc>
        <w:tc>
          <w:tcPr>
            <w:tcW w:w="1445" w:type="dxa"/>
            <w:tcBorders>
              <w:top w:val="single" w:sz="4" w:space="0" w:color="auto"/>
              <w:left w:val="nil"/>
              <w:bottom w:val="single" w:sz="4" w:space="0" w:color="auto"/>
              <w:right w:val="single" w:sz="4" w:space="0" w:color="auto"/>
            </w:tcBorders>
            <w:shd w:val="clear" w:color="auto" w:fill="auto"/>
            <w:vAlign w:val="center"/>
          </w:tcPr>
          <w:p w14:paraId="1219260C" w14:textId="47521FF5" w:rsidR="00C87D6A" w:rsidRPr="00DA2647" w:rsidRDefault="001A53F7" w:rsidP="00DA2647">
            <w:pPr>
              <w:jc w:val="left"/>
              <w:rPr>
                <w:rStyle w:val="a3"/>
              </w:rPr>
            </w:pPr>
            <w:r w:rsidRPr="001A53F7">
              <w:rPr>
                <w:rStyle w:val="a3"/>
              </w:rPr>
              <w:t>zhaody@pku.edu.cn</w:t>
            </w:r>
          </w:p>
        </w:tc>
      </w:tr>
    </w:tbl>
    <w:p w14:paraId="16A8148D" w14:textId="77777777" w:rsidR="00427E45" w:rsidRPr="00936678" w:rsidRDefault="00427E45" w:rsidP="00FF3C3E"/>
    <w:sectPr w:rsidR="00427E45" w:rsidRPr="00936678" w:rsidSect="008F0F16">
      <w:pgSz w:w="16838" w:h="11906" w:orient="landscape"/>
      <w:pgMar w:top="1797" w:right="1440" w:bottom="113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AC035" w14:textId="77777777" w:rsidR="00AE68F3" w:rsidRDefault="00AE68F3" w:rsidP="00BE442B">
      <w:r>
        <w:separator/>
      </w:r>
    </w:p>
  </w:endnote>
  <w:endnote w:type="continuationSeparator" w:id="0">
    <w:p w14:paraId="302F3E58" w14:textId="77777777" w:rsidR="00AE68F3" w:rsidRDefault="00AE68F3" w:rsidP="00BE4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PingFang SC">
    <w:altName w:val="微软雅黑"/>
    <w:charset w:val="86"/>
    <w:family w:val="swiss"/>
    <w:pitch w:val="variable"/>
    <w:sig w:usb0="A00002FF" w:usb1="7ACFFDFB" w:usb2="00000017"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31E80" w14:textId="77777777" w:rsidR="00AE68F3" w:rsidRDefault="00AE68F3" w:rsidP="00BE442B">
      <w:r>
        <w:separator/>
      </w:r>
    </w:p>
  </w:footnote>
  <w:footnote w:type="continuationSeparator" w:id="0">
    <w:p w14:paraId="5686337B" w14:textId="77777777" w:rsidR="00AE68F3" w:rsidRDefault="00AE68F3" w:rsidP="00BE44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9B680F"/>
    <w:multiLevelType w:val="hybridMultilevel"/>
    <w:tmpl w:val="9C76F7DA"/>
    <w:lvl w:ilvl="0" w:tplc="B3E6200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34F72BC6"/>
    <w:multiLevelType w:val="hybridMultilevel"/>
    <w:tmpl w:val="4CB66E38"/>
    <w:lvl w:ilvl="0" w:tplc="F5A415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E451EF0"/>
    <w:multiLevelType w:val="hybridMultilevel"/>
    <w:tmpl w:val="0E4E0FC6"/>
    <w:lvl w:ilvl="0" w:tplc="6B0894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4CF4A6F"/>
    <w:multiLevelType w:val="hybridMultilevel"/>
    <w:tmpl w:val="A0A2EC5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2447039"/>
    <w:multiLevelType w:val="hybridMultilevel"/>
    <w:tmpl w:val="FD94B210"/>
    <w:lvl w:ilvl="0" w:tplc="F5A415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69C1BCF"/>
    <w:multiLevelType w:val="hybridMultilevel"/>
    <w:tmpl w:val="4CB66E38"/>
    <w:lvl w:ilvl="0" w:tplc="F5A4159C">
      <w:start w:val="1"/>
      <w:numFmt w:val="decimal"/>
      <w:lvlText w:val="%1)"/>
      <w:lvlJc w:val="left"/>
      <w:pPr>
        <w:ind w:left="-1215" w:hanging="360"/>
      </w:pPr>
      <w:rPr>
        <w:rFonts w:hint="default"/>
      </w:rPr>
    </w:lvl>
    <w:lvl w:ilvl="1" w:tplc="04090019" w:tentative="1">
      <w:start w:val="1"/>
      <w:numFmt w:val="lowerLetter"/>
      <w:lvlText w:val="%2)"/>
      <w:lvlJc w:val="left"/>
      <w:pPr>
        <w:ind w:left="-735" w:hanging="420"/>
      </w:pPr>
    </w:lvl>
    <w:lvl w:ilvl="2" w:tplc="0409001B" w:tentative="1">
      <w:start w:val="1"/>
      <w:numFmt w:val="lowerRoman"/>
      <w:lvlText w:val="%3."/>
      <w:lvlJc w:val="right"/>
      <w:pPr>
        <w:ind w:left="-315" w:hanging="420"/>
      </w:pPr>
    </w:lvl>
    <w:lvl w:ilvl="3" w:tplc="0409000F" w:tentative="1">
      <w:start w:val="1"/>
      <w:numFmt w:val="decimal"/>
      <w:lvlText w:val="%4."/>
      <w:lvlJc w:val="left"/>
      <w:pPr>
        <w:ind w:left="105" w:hanging="420"/>
      </w:pPr>
    </w:lvl>
    <w:lvl w:ilvl="4" w:tplc="04090019" w:tentative="1">
      <w:start w:val="1"/>
      <w:numFmt w:val="lowerLetter"/>
      <w:lvlText w:val="%5)"/>
      <w:lvlJc w:val="left"/>
      <w:pPr>
        <w:ind w:left="525" w:hanging="420"/>
      </w:pPr>
    </w:lvl>
    <w:lvl w:ilvl="5" w:tplc="0409001B" w:tentative="1">
      <w:start w:val="1"/>
      <w:numFmt w:val="lowerRoman"/>
      <w:lvlText w:val="%6."/>
      <w:lvlJc w:val="right"/>
      <w:pPr>
        <w:ind w:left="945" w:hanging="420"/>
      </w:pPr>
    </w:lvl>
    <w:lvl w:ilvl="6" w:tplc="0409000F" w:tentative="1">
      <w:start w:val="1"/>
      <w:numFmt w:val="decimal"/>
      <w:lvlText w:val="%7."/>
      <w:lvlJc w:val="left"/>
      <w:pPr>
        <w:ind w:left="1365" w:hanging="420"/>
      </w:pPr>
    </w:lvl>
    <w:lvl w:ilvl="7" w:tplc="04090019" w:tentative="1">
      <w:start w:val="1"/>
      <w:numFmt w:val="lowerLetter"/>
      <w:lvlText w:val="%8)"/>
      <w:lvlJc w:val="left"/>
      <w:pPr>
        <w:ind w:left="1785" w:hanging="420"/>
      </w:pPr>
    </w:lvl>
    <w:lvl w:ilvl="8" w:tplc="0409001B" w:tentative="1">
      <w:start w:val="1"/>
      <w:numFmt w:val="lowerRoman"/>
      <w:lvlText w:val="%9."/>
      <w:lvlJc w:val="right"/>
      <w:pPr>
        <w:ind w:left="2205" w:hanging="420"/>
      </w:pPr>
    </w:lvl>
  </w:abstractNum>
  <w:abstractNum w:abstractNumId="6">
    <w:nsid w:val="77BA5F11"/>
    <w:multiLevelType w:val="hybridMultilevel"/>
    <w:tmpl w:val="C1CAD92C"/>
    <w:lvl w:ilvl="0" w:tplc="815E5FA0">
      <w:start w:val="1"/>
      <w:numFmt w:val="decimal"/>
      <w:lvlText w:val="%1)"/>
      <w:lvlJc w:val="left"/>
      <w:pPr>
        <w:ind w:left="360" w:hanging="360"/>
      </w:pPr>
      <w:rPr>
        <w:rFonts w:hint="default"/>
      </w:rPr>
    </w:lvl>
    <w:lvl w:ilvl="1" w:tplc="04090019" w:tentative="1">
      <w:start w:val="1"/>
      <w:numFmt w:val="lowerLetter"/>
      <w:lvlText w:val="%2)"/>
      <w:lvlJc w:val="left"/>
      <w:pPr>
        <w:ind w:left="525" w:hanging="420"/>
      </w:pPr>
    </w:lvl>
    <w:lvl w:ilvl="2" w:tplc="0409001B" w:tentative="1">
      <w:start w:val="1"/>
      <w:numFmt w:val="lowerRoman"/>
      <w:lvlText w:val="%3."/>
      <w:lvlJc w:val="right"/>
      <w:pPr>
        <w:ind w:left="945" w:hanging="420"/>
      </w:pPr>
    </w:lvl>
    <w:lvl w:ilvl="3" w:tplc="0409000F" w:tentative="1">
      <w:start w:val="1"/>
      <w:numFmt w:val="decimal"/>
      <w:lvlText w:val="%4."/>
      <w:lvlJc w:val="left"/>
      <w:pPr>
        <w:ind w:left="1365" w:hanging="420"/>
      </w:pPr>
    </w:lvl>
    <w:lvl w:ilvl="4" w:tplc="04090019" w:tentative="1">
      <w:start w:val="1"/>
      <w:numFmt w:val="lowerLetter"/>
      <w:lvlText w:val="%5)"/>
      <w:lvlJc w:val="left"/>
      <w:pPr>
        <w:ind w:left="1785" w:hanging="420"/>
      </w:pPr>
    </w:lvl>
    <w:lvl w:ilvl="5" w:tplc="0409001B" w:tentative="1">
      <w:start w:val="1"/>
      <w:numFmt w:val="lowerRoman"/>
      <w:lvlText w:val="%6."/>
      <w:lvlJc w:val="right"/>
      <w:pPr>
        <w:ind w:left="2205" w:hanging="420"/>
      </w:pPr>
    </w:lvl>
    <w:lvl w:ilvl="6" w:tplc="0409000F" w:tentative="1">
      <w:start w:val="1"/>
      <w:numFmt w:val="decimal"/>
      <w:lvlText w:val="%7."/>
      <w:lvlJc w:val="left"/>
      <w:pPr>
        <w:ind w:left="2625" w:hanging="420"/>
      </w:pPr>
    </w:lvl>
    <w:lvl w:ilvl="7" w:tplc="04090019" w:tentative="1">
      <w:start w:val="1"/>
      <w:numFmt w:val="lowerLetter"/>
      <w:lvlText w:val="%8)"/>
      <w:lvlJc w:val="left"/>
      <w:pPr>
        <w:ind w:left="3045" w:hanging="420"/>
      </w:pPr>
    </w:lvl>
    <w:lvl w:ilvl="8" w:tplc="0409001B" w:tentative="1">
      <w:start w:val="1"/>
      <w:numFmt w:val="lowerRoman"/>
      <w:lvlText w:val="%9."/>
      <w:lvlJc w:val="right"/>
      <w:pPr>
        <w:ind w:left="3465"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0"/>
  </w:num>
  <w:num w:numId="7">
    <w:abstractNumId w:val="1"/>
  </w:num>
  <w:num w:numId="8">
    <w:abstractNumId w:val="3"/>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661"/>
    <w:rsid w:val="000047C8"/>
    <w:rsid w:val="00042DB6"/>
    <w:rsid w:val="00063783"/>
    <w:rsid w:val="0008231C"/>
    <w:rsid w:val="00085496"/>
    <w:rsid w:val="00085763"/>
    <w:rsid w:val="000872B5"/>
    <w:rsid w:val="00097953"/>
    <w:rsid w:val="000B2D92"/>
    <w:rsid w:val="000B5773"/>
    <w:rsid w:val="000C2042"/>
    <w:rsid w:val="000D293E"/>
    <w:rsid w:val="000D765B"/>
    <w:rsid w:val="000E2B57"/>
    <w:rsid w:val="000E48D3"/>
    <w:rsid w:val="000F1A0F"/>
    <w:rsid w:val="000F4AB5"/>
    <w:rsid w:val="000F5178"/>
    <w:rsid w:val="001016B8"/>
    <w:rsid w:val="00101863"/>
    <w:rsid w:val="001071AC"/>
    <w:rsid w:val="00131B6C"/>
    <w:rsid w:val="00135AD3"/>
    <w:rsid w:val="00146564"/>
    <w:rsid w:val="00153924"/>
    <w:rsid w:val="0017459F"/>
    <w:rsid w:val="00187A39"/>
    <w:rsid w:val="001A53F7"/>
    <w:rsid w:val="001B0293"/>
    <w:rsid w:val="001B1047"/>
    <w:rsid w:val="001D2675"/>
    <w:rsid w:val="001D7082"/>
    <w:rsid w:val="00226E1A"/>
    <w:rsid w:val="00241A10"/>
    <w:rsid w:val="00243C4C"/>
    <w:rsid w:val="002512FC"/>
    <w:rsid w:val="00255C74"/>
    <w:rsid w:val="002575DD"/>
    <w:rsid w:val="00262E1F"/>
    <w:rsid w:val="00284EB7"/>
    <w:rsid w:val="00285983"/>
    <w:rsid w:val="00286A35"/>
    <w:rsid w:val="00294506"/>
    <w:rsid w:val="002A5960"/>
    <w:rsid w:val="002B6194"/>
    <w:rsid w:val="002F528C"/>
    <w:rsid w:val="00310B0C"/>
    <w:rsid w:val="003231FE"/>
    <w:rsid w:val="00334773"/>
    <w:rsid w:val="00334AB3"/>
    <w:rsid w:val="00335E5B"/>
    <w:rsid w:val="00343A53"/>
    <w:rsid w:val="003544B6"/>
    <w:rsid w:val="00364707"/>
    <w:rsid w:val="003669ED"/>
    <w:rsid w:val="00376191"/>
    <w:rsid w:val="00380927"/>
    <w:rsid w:val="003A4908"/>
    <w:rsid w:val="003B4664"/>
    <w:rsid w:val="003C16FA"/>
    <w:rsid w:val="003C2585"/>
    <w:rsid w:val="003C5925"/>
    <w:rsid w:val="003E0F68"/>
    <w:rsid w:val="003E34B3"/>
    <w:rsid w:val="003F0E63"/>
    <w:rsid w:val="003F2B8B"/>
    <w:rsid w:val="003F4CAA"/>
    <w:rsid w:val="004126ED"/>
    <w:rsid w:val="00422075"/>
    <w:rsid w:val="00422770"/>
    <w:rsid w:val="00422B61"/>
    <w:rsid w:val="00427E45"/>
    <w:rsid w:val="0043298B"/>
    <w:rsid w:val="0044433C"/>
    <w:rsid w:val="00461BB6"/>
    <w:rsid w:val="004708DF"/>
    <w:rsid w:val="00472818"/>
    <w:rsid w:val="004967F5"/>
    <w:rsid w:val="004A5CA3"/>
    <w:rsid w:val="004A6587"/>
    <w:rsid w:val="004B677B"/>
    <w:rsid w:val="004C221F"/>
    <w:rsid w:val="004C49CA"/>
    <w:rsid w:val="004D3179"/>
    <w:rsid w:val="004F637F"/>
    <w:rsid w:val="00506076"/>
    <w:rsid w:val="005060FF"/>
    <w:rsid w:val="005250D4"/>
    <w:rsid w:val="00526CC9"/>
    <w:rsid w:val="00542CF7"/>
    <w:rsid w:val="00546EE4"/>
    <w:rsid w:val="005611A2"/>
    <w:rsid w:val="005714D6"/>
    <w:rsid w:val="00587643"/>
    <w:rsid w:val="005A087E"/>
    <w:rsid w:val="005A33DD"/>
    <w:rsid w:val="005A519E"/>
    <w:rsid w:val="005D194C"/>
    <w:rsid w:val="005D434E"/>
    <w:rsid w:val="00605DB9"/>
    <w:rsid w:val="00623CE3"/>
    <w:rsid w:val="00641477"/>
    <w:rsid w:val="006432EC"/>
    <w:rsid w:val="006451C9"/>
    <w:rsid w:val="00667760"/>
    <w:rsid w:val="0067360B"/>
    <w:rsid w:val="0067568F"/>
    <w:rsid w:val="00676661"/>
    <w:rsid w:val="006772EC"/>
    <w:rsid w:val="006826AF"/>
    <w:rsid w:val="007006BC"/>
    <w:rsid w:val="00705518"/>
    <w:rsid w:val="00717917"/>
    <w:rsid w:val="00733644"/>
    <w:rsid w:val="007520F3"/>
    <w:rsid w:val="00754147"/>
    <w:rsid w:val="0075614C"/>
    <w:rsid w:val="00761154"/>
    <w:rsid w:val="007A7A04"/>
    <w:rsid w:val="007B26D9"/>
    <w:rsid w:val="007F0635"/>
    <w:rsid w:val="00800807"/>
    <w:rsid w:val="008043F5"/>
    <w:rsid w:val="0082133D"/>
    <w:rsid w:val="00821498"/>
    <w:rsid w:val="008256C7"/>
    <w:rsid w:val="008427BA"/>
    <w:rsid w:val="0087585E"/>
    <w:rsid w:val="0089392E"/>
    <w:rsid w:val="008A3A6C"/>
    <w:rsid w:val="008B20A4"/>
    <w:rsid w:val="008D52B7"/>
    <w:rsid w:val="008E08F8"/>
    <w:rsid w:val="008E15DF"/>
    <w:rsid w:val="008F0F16"/>
    <w:rsid w:val="009052D7"/>
    <w:rsid w:val="00912436"/>
    <w:rsid w:val="00936678"/>
    <w:rsid w:val="00940B26"/>
    <w:rsid w:val="009463DC"/>
    <w:rsid w:val="00961EA9"/>
    <w:rsid w:val="0096677B"/>
    <w:rsid w:val="00973673"/>
    <w:rsid w:val="009839C6"/>
    <w:rsid w:val="009853B7"/>
    <w:rsid w:val="009979F1"/>
    <w:rsid w:val="009E7335"/>
    <w:rsid w:val="009F71A5"/>
    <w:rsid w:val="00A1556B"/>
    <w:rsid w:val="00A16575"/>
    <w:rsid w:val="00A31001"/>
    <w:rsid w:val="00A353F5"/>
    <w:rsid w:val="00A377CA"/>
    <w:rsid w:val="00A54CA7"/>
    <w:rsid w:val="00A611A0"/>
    <w:rsid w:val="00A7712F"/>
    <w:rsid w:val="00AB3A11"/>
    <w:rsid w:val="00AB5523"/>
    <w:rsid w:val="00AE3EE7"/>
    <w:rsid w:val="00AE68F3"/>
    <w:rsid w:val="00AF3570"/>
    <w:rsid w:val="00AF53CB"/>
    <w:rsid w:val="00AF7A79"/>
    <w:rsid w:val="00B03FEE"/>
    <w:rsid w:val="00B10C80"/>
    <w:rsid w:val="00B25ADC"/>
    <w:rsid w:val="00B3222D"/>
    <w:rsid w:val="00B52626"/>
    <w:rsid w:val="00B72023"/>
    <w:rsid w:val="00B72A97"/>
    <w:rsid w:val="00B96B46"/>
    <w:rsid w:val="00BA7768"/>
    <w:rsid w:val="00BC674D"/>
    <w:rsid w:val="00BD0DA3"/>
    <w:rsid w:val="00BD2EA3"/>
    <w:rsid w:val="00BE442B"/>
    <w:rsid w:val="00BF1607"/>
    <w:rsid w:val="00C11CA4"/>
    <w:rsid w:val="00C125FE"/>
    <w:rsid w:val="00C26BF2"/>
    <w:rsid w:val="00C31039"/>
    <w:rsid w:val="00C54CCD"/>
    <w:rsid w:val="00C831BC"/>
    <w:rsid w:val="00C87D6A"/>
    <w:rsid w:val="00CB6C0A"/>
    <w:rsid w:val="00CC17A4"/>
    <w:rsid w:val="00CC275B"/>
    <w:rsid w:val="00CE5CEF"/>
    <w:rsid w:val="00CF1CEB"/>
    <w:rsid w:val="00CF3B18"/>
    <w:rsid w:val="00D24CD3"/>
    <w:rsid w:val="00D274D6"/>
    <w:rsid w:val="00D33CCF"/>
    <w:rsid w:val="00D55E4F"/>
    <w:rsid w:val="00D80709"/>
    <w:rsid w:val="00D81512"/>
    <w:rsid w:val="00D81E36"/>
    <w:rsid w:val="00D84929"/>
    <w:rsid w:val="00DA2647"/>
    <w:rsid w:val="00DA2C4F"/>
    <w:rsid w:val="00DB32CD"/>
    <w:rsid w:val="00DC6A73"/>
    <w:rsid w:val="00DD17A1"/>
    <w:rsid w:val="00DD3EC6"/>
    <w:rsid w:val="00DF6CDA"/>
    <w:rsid w:val="00E122F6"/>
    <w:rsid w:val="00E21C2C"/>
    <w:rsid w:val="00E30C59"/>
    <w:rsid w:val="00E50BE2"/>
    <w:rsid w:val="00E657F4"/>
    <w:rsid w:val="00E75B16"/>
    <w:rsid w:val="00E761B4"/>
    <w:rsid w:val="00E95F75"/>
    <w:rsid w:val="00EC3070"/>
    <w:rsid w:val="00ED2772"/>
    <w:rsid w:val="00EE7885"/>
    <w:rsid w:val="00EF2C13"/>
    <w:rsid w:val="00EF59FD"/>
    <w:rsid w:val="00F054E2"/>
    <w:rsid w:val="00F07527"/>
    <w:rsid w:val="00F13977"/>
    <w:rsid w:val="00F2664A"/>
    <w:rsid w:val="00F47615"/>
    <w:rsid w:val="00F728F6"/>
    <w:rsid w:val="00F73446"/>
    <w:rsid w:val="00F866A7"/>
    <w:rsid w:val="00FA249E"/>
    <w:rsid w:val="00FA37B0"/>
    <w:rsid w:val="00FD7A4A"/>
    <w:rsid w:val="00FE091D"/>
    <w:rsid w:val="00FE65CF"/>
    <w:rsid w:val="00FF3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879D7"/>
  <w15:docId w15:val="{6C770636-DBF1-4EF9-B640-DF9CB3EA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74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6661"/>
    <w:rPr>
      <w:color w:val="0000FF"/>
      <w:u w:val="single"/>
    </w:rPr>
  </w:style>
  <w:style w:type="paragraph" w:styleId="a4">
    <w:name w:val="header"/>
    <w:basedOn w:val="a"/>
    <w:link w:val="Char"/>
    <w:uiPriority w:val="99"/>
    <w:unhideWhenUsed/>
    <w:rsid w:val="00BE44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E442B"/>
    <w:rPr>
      <w:sz w:val="18"/>
      <w:szCs w:val="18"/>
    </w:rPr>
  </w:style>
  <w:style w:type="paragraph" w:styleId="a5">
    <w:name w:val="footer"/>
    <w:basedOn w:val="a"/>
    <w:link w:val="Char0"/>
    <w:uiPriority w:val="99"/>
    <w:unhideWhenUsed/>
    <w:rsid w:val="00BE442B"/>
    <w:pPr>
      <w:tabs>
        <w:tab w:val="center" w:pos="4153"/>
        <w:tab w:val="right" w:pos="8306"/>
      </w:tabs>
      <w:snapToGrid w:val="0"/>
      <w:jc w:val="left"/>
    </w:pPr>
    <w:rPr>
      <w:sz w:val="18"/>
      <w:szCs w:val="18"/>
    </w:rPr>
  </w:style>
  <w:style w:type="character" w:customStyle="1" w:styleId="Char0">
    <w:name w:val="页脚 Char"/>
    <w:basedOn w:val="a0"/>
    <w:link w:val="a5"/>
    <w:uiPriority w:val="99"/>
    <w:rsid w:val="00BE442B"/>
    <w:rPr>
      <w:sz w:val="18"/>
      <w:szCs w:val="18"/>
    </w:rPr>
  </w:style>
  <w:style w:type="paragraph" w:styleId="a6">
    <w:name w:val="Plain Text"/>
    <w:basedOn w:val="a"/>
    <w:link w:val="Char1"/>
    <w:uiPriority w:val="99"/>
    <w:unhideWhenUsed/>
    <w:rsid w:val="001016B8"/>
    <w:pPr>
      <w:jc w:val="left"/>
    </w:pPr>
    <w:rPr>
      <w:rFonts w:ascii="Calibri" w:eastAsia="宋体" w:hAnsi="Courier New" w:cs="Courier New"/>
      <w:szCs w:val="21"/>
    </w:rPr>
  </w:style>
  <w:style w:type="character" w:customStyle="1" w:styleId="Char1">
    <w:name w:val="纯文本 Char"/>
    <w:basedOn w:val="a0"/>
    <w:link w:val="a6"/>
    <w:uiPriority w:val="99"/>
    <w:rsid w:val="001016B8"/>
    <w:rPr>
      <w:rFonts w:ascii="Calibri" w:eastAsia="宋体" w:hAnsi="Courier New" w:cs="Courier New"/>
      <w:szCs w:val="21"/>
    </w:rPr>
  </w:style>
  <w:style w:type="paragraph" w:styleId="a7">
    <w:name w:val="List Paragraph"/>
    <w:basedOn w:val="a"/>
    <w:uiPriority w:val="34"/>
    <w:qFormat/>
    <w:rsid w:val="00506076"/>
    <w:pPr>
      <w:ind w:firstLineChars="200" w:firstLine="420"/>
    </w:pPr>
  </w:style>
  <w:style w:type="paragraph" w:customStyle="1" w:styleId="Default">
    <w:name w:val="Default"/>
    <w:rsid w:val="00E657F4"/>
    <w:pPr>
      <w:widowControl w:val="0"/>
      <w:autoSpaceDE w:val="0"/>
      <w:autoSpaceDN w:val="0"/>
      <w:adjustRightInd w:val="0"/>
    </w:pPr>
    <w:rPr>
      <w:rFonts w:ascii="宋体" w:eastAsia="宋体" w:cs="宋体"/>
      <w:color w:val="000000"/>
      <w:kern w:val="0"/>
      <w:sz w:val="24"/>
      <w:szCs w:val="24"/>
    </w:rPr>
  </w:style>
  <w:style w:type="character" w:styleId="a8">
    <w:name w:val="Strong"/>
    <w:basedOn w:val="a0"/>
    <w:uiPriority w:val="22"/>
    <w:qFormat/>
    <w:rsid w:val="00B03FEE"/>
    <w:rPr>
      <w:b/>
      <w:bCs/>
    </w:rPr>
  </w:style>
  <w:style w:type="paragraph" w:styleId="a9">
    <w:name w:val="Normal (Web)"/>
    <w:basedOn w:val="a"/>
    <w:uiPriority w:val="99"/>
    <w:unhideWhenUsed/>
    <w:rsid w:val="004A5CA3"/>
    <w:pPr>
      <w:widowControl/>
      <w:spacing w:before="100" w:beforeAutospacing="1" w:after="100" w:afterAutospacing="1"/>
      <w:jc w:val="left"/>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71717">
      <w:bodyDiv w:val="1"/>
      <w:marLeft w:val="0"/>
      <w:marRight w:val="0"/>
      <w:marTop w:val="0"/>
      <w:marBottom w:val="0"/>
      <w:divBdr>
        <w:top w:val="none" w:sz="0" w:space="0" w:color="auto"/>
        <w:left w:val="none" w:sz="0" w:space="0" w:color="auto"/>
        <w:bottom w:val="none" w:sz="0" w:space="0" w:color="auto"/>
        <w:right w:val="none" w:sz="0" w:space="0" w:color="auto"/>
      </w:divBdr>
    </w:div>
    <w:div w:id="176702083">
      <w:bodyDiv w:val="1"/>
      <w:marLeft w:val="0"/>
      <w:marRight w:val="0"/>
      <w:marTop w:val="0"/>
      <w:marBottom w:val="0"/>
      <w:divBdr>
        <w:top w:val="none" w:sz="0" w:space="0" w:color="auto"/>
        <w:left w:val="none" w:sz="0" w:space="0" w:color="auto"/>
        <w:bottom w:val="none" w:sz="0" w:space="0" w:color="auto"/>
        <w:right w:val="none" w:sz="0" w:space="0" w:color="auto"/>
      </w:divBdr>
    </w:div>
    <w:div w:id="297342872">
      <w:bodyDiv w:val="1"/>
      <w:marLeft w:val="0"/>
      <w:marRight w:val="0"/>
      <w:marTop w:val="0"/>
      <w:marBottom w:val="0"/>
      <w:divBdr>
        <w:top w:val="none" w:sz="0" w:space="0" w:color="auto"/>
        <w:left w:val="none" w:sz="0" w:space="0" w:color="auto"/>
        <w:bottom w:val="none" w:sz="0" w:space="0" w:color="auto"/>
        <w:right w:val="none" w:sz="0" w:space="0" w:color="auto"/>
      </w:divBdr>
    </w:div>
    <w:div w:id="300772617">
      <w:bodyDiv w:val="1"/>
      <w:marLeft w:val="0"/>
      <w:marRight w:val="0"/>
      <w:marTop w:val="0"/>
      <w:marBottom w:val="0"/>
      <w:divBdr>
        <w:top w:val="none" w:sz="0" w:space="0" w:color="auto"/>
        <w:left w:val="none" w:sz="0" w:space="0" w:color="auto"/>
        <w:bottom w:val="none" w:sz="0" w:space="0" w:color="auto"/>
        <w:right w:val="none" w:sz="0" w:space="0" w:color="auto"/>
      </w:divBdr>
    </w:div>
    <w:div w:id="551231378">
      <w:bodyDiv w:val="1"/>
      <w:marLeft w:val="0"/>
      <w:marRight w:val="0"/>
      <w:marTop w:val="0"/>
      <w:marBottom w:val="0"/>
      <w:divBdr>
        <w:top w:val="none" w:sz="0" w:space="0" w:color="auto"/>
        <w:left w:val="none" w:sz="0" w:space="0" w:color="auto"/>
        <w:bottom w:val="none" w:sz="0" w:space="0" w:color="auto"/>
        <w:right w:val="none" w:sz="0" w:space="0" w:color="auto"/>
      </w:divBdr>
    </w:div>
    <w:div w:id="579020317">
      <w:bodyDiv w:val="1"/>
      <w:marLeft w:val="0"/>
      <w:marRight w:val="0"/>
      <w:marTop w:val="0"/>
      <w:marBottom w:val="0"/>
      <w:divBdr>
        <w:top w:val="none" w:sz="0" w:space="0" w:color="auto"/>
        <w:left w:val="none" w:sz="0" w:space="0" w:color="auto"/>
        <w:bottom w:val="none" w:sz="0" w:space="0" w:color="auto"/>
        <w:right w:val="none" w:sz="0" w:space="0" w:color="auto"/>
      </w:divBdr>
    </w:div>
    <w:div w:id="759377369">
      <w:bodyDiv w:val="1"/>
      <w:marLeft w:val="0"/>
      <w:marRight w:val="0"/>
      <w:marTop w:val="0"/>
      <w:marBottom w:val="0"/>
      <w:divBdr>
        <w:top w:val="none" w:sz="0" w:space="0" w:color="auto"/>
        <w:left w:val="none" w:sz="0" w:space="0" w:color="auto"/>
        <w:bottom w:val="none" w:sz="0" w:space="0" w:color="auto"/>
        <w:right w:val="none" w:sz="0" w:space="0" w:color="auto"/>
      </w:divBdr>
    </w:div>
    <w:div w:id="844397843">
      <w:bodyDiv w:val="1"/>
      <w:marLeft w:val="0"/>
      <w:marRight w:val="0"/>
      <w:marTop w:val="0"/>
      <w:marBottom w:val="0"/>
      <w:divBdr>
        <w:top w:val="none" w:sz="0" w:space="0" w:color="auto"/>
        <w:left w:val="none" w:sz="0" w:space="0" w:color="auto"/>
        <w:bottom w:val="none" w:sz="0" w:space="0" w:color="auto"/>
        <w:right w:val="none" w:sz="0" w:space="0" w:color="auto"/>
      </w:divBdr>
    </w:div>
    <w:div w:id="1216117706">
      <w:bodyDiv w:val="1"/>
      <w:marLeft w:val="0"/>
      <w:marRight w:val="0"/>
      <w:marTop w:val="0"/>
      <w:marBottom w:val="0"/>
      <w:divBdr>
        <w:top w:val="none" w:sz="0" w:space="0" w:color="auto"/>
        <w:left w:val="none" w:sz="0" w:space="0" w:color="auto"/>
        <w:bottom w:val="none" w:sz="0" w:space="0" w:color="auto"/>
        <w:right w:val="none" w:sz="0" w:space="0" w:color="auto"/>
      </w:divBdr>
    </w:div>
    <w:div w:id="1237592828">
      <w:bodyDiv w:val="1"/>
      <w:marLeft w:val="0"/>
      <w:marRight w:val="0"/>
      <w:marTop w:val="0"/>
      <w:marBottom w:val="0"/>
      <w:divBdr>
        <w:top w:val="none" w:sz="0" w:space="0" w:color="auto"/>
        <w:left w:val="none" w:sz="0" w:space="0" w:color="auto"/>
        <w:bottom w:val="none" w:sz="0" w:space="0" w:color="auto"/>
        <w:right w:val="none" w:sz="0" w:space="0" w:color="auto"/>
      </w:divBdr>
    </w:div>
    <w:div w:id="1321736937">
      <w:bodyDiv w:val="1"/>
      <w:marLeft w:val="0"/>
      <w:marRight w:val="0"/>
      <w:marTop w:val="0"/>
      <w:marBottom w:val="0"/>
      <w:divBdr>
        <w:top w:val="none" w:sz="0" w:space="0" w:color="auto"/>
        <w:left w:val="none" w:sz="0" w:space="0" w:color="auto"/>
        <w:bottom w:val="none" w:sz="0" w:space="0" w:color="auto"/>
        <w:right w:val="none" w:sz="0" w:space="0" w:color="auto"/>
      </w:divBdr>
    </w:div>
    <w:div w:id="1542744927">
      <w:bodyDiv w:val="1"/>
      <w:marLeft w:val="0"/>
      <w:marRight w:val="0"/>
      <w:marTop w:val="0"/>
      <w:marBottom w:val="0"/>
      <w:divBdr>
        <w:top w:val="none" w:sz="0" w:space="0" w:color="auto"/>
        <w:left w:val="none" w:sz="0" w:space="0" w:color="auto"/>
        <w:bottom w:val="none" w:sz="0" w:space="0" w:color="auto"/>
        <w:right w:val="none" w:sz="0" w:space="0" w:color="auto"/>
      </w:divBdr>
    </w:div>
    <w:div w:id="1574008497">
      <w:bodyDiv w:val="1"/>
      <w:marLeft w:val="0"/>
      <w:marRight w:val="0"/>
      <w:marTop w:val="0"/>
      <w:marBottom w:val="0"/>
      <w:divBdr>
        <w:top w:val="none" w:sz="0" w:space="0" w:color="auto"/>
        <w:left w:val="none" w:sz="0" w:space="0" w:color="auto"/>
        <w:bottom w:val="none" w:sz="0" w:space="0" w:color="auto"/>
        <w:right w:val="none" w:sz="0" w:space="0" w:color="auto"/>
      </w:divBdr>
    </w:div>
    <w:div w:id="1803692953">
      <w:bodyDiv w:val="1"/>
      <w:marLeft w:val="0"/>
      <w:marRight w:val="0"/>
      <w:marTop w:val="0"/>
      <w:marBottom w:val="0"/>
      <w:divBdr>
        <w:top w:val="none" w:sz="0" w:space="0" w:color="auto"/>
        <w:left w:val="none" w:sz="0" w:space="0" w:color="auto"/>
        <w:bottom w:val="none" w:sz="0" w:space="0" w:color="auto"/>
        <w:right w:val="none" w:sz="0" w:space="0" w:color="auto"/>
      </w:divBdr>
    </w:div>
    <w:div w:id="2032996518">
      <w:bodyDiv w:val="1"/>
      <w:marLeft w:val="0"/>
      <w:marRight w:val="0"/>
      <w:marTop w:val="0"/>
      <w:marBottom w:val="0"/>
      <w:divBdr>
        <w:top w:val="none" w:sz="0" w:space="0" w:color="auto"/>
        <w:left w:val="none" w:sz="0" w:space="0" w:color="auto"/>
        <w:bottom w:val="none" w:sz="0" w:space="0" w:color="auto"/>
        <w:right w:val="none" w:sz="0" w:space="0" w:color="auto"/>
      </w:divBdr>
    </w:div>
    <w:div w:id="213308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yongning@pku.edu.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162.105.209.64/benya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angdeshun@pku.edu.cn" TargetMode="External"/><Relationship Id="rId5" Type="http://schemas.openxmlformats.org/officeDocument/2006/relationships/footnotes" Target="footnotes.xml"/><Relationship Id="rId10" Type="http://schemas.openxmlformats.org/officeDocument/2006/relationships/hyperlink" Target="mailto:lianzhouhui@pku.edu.cn" TargetMode="External"/><Relationship Id="rId4" Type="http://schemas.openxmlformats.org/officeDocument/2006/relationships/webSettings" Target="webSettings.xml"/><Relationship Id="rId9" Type="http://schemas.openxmlformats.org/officeDocument/2006/relationships/hyperlink" Target="mailto:lianzhouhui@pk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531</Words>
  <Characters>3031</Characters>
  <Application>Microsoft Office Word</Application>
  <DocSecurity>0</DocSecurity>
  <Lines>25</Lines>
  <Paragraphs>7</Paragraphs>
  <ScaleCrop>false</ScaleCrop>
  <Company>icst</Company>
  <LinksUpToDate>false</LinksUpToDate>
  <CharactersWithSpaces>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DaiYongning戴永宁</dc:creator>
  <cp:keywords/>
  <dc:description/>
  <cp:lastModifiedBy>hanyujing</cp:lastModifiedBy>
  <cp:revision>12</cp:revision>
  <cp:lastPrinted>2013-04-15T07:06:00Z</cp:lastPrinted>
  <dcterms:created xsi:type="dcterms:W3CDTF">2021-05-26T05:35:00Z</dcterms:created>
  <dcterms:modified xsi:type="dcterms:W3CDTF">2021-05-26T05:44:00Z</dcterms:modified>
</cp:coreProperties>
</file>